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40" w:rsidRPr="00883140" w:rsidRDefault="00883140" w:rsidP="008831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883140">
        <w:rPr>
          <w:rFonts w:ascii="Times New Roman" w:hAnsi="Times New Roman" w:cs="Times New Roman"/>
          <w:b/>
          <w:bCs/>
        </w:rPr>
        <w:t>РОССИЙСКАЯ ФЕДЕРАЦИЯ</w:t>
      </w:r>
    </w:p>
    <w:p w:rsidR="00883140" w:rsidRPr="00883140" w:rsidRDefault="00883140" w:rsidP="008831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883140">
        <w:rPr>
          <w:rFonts w:ascii="Times New Roman" w:hAnsi="Times New Roman" w:cs="Times New Roman"/>
          <w:b/>
          <w:bCs/>
        </w:rPr>
        <w:t>КАРАЧАЕВО-ЧЕРКЕССКАЯ РЕСПУБЛИКА</w:t>
      </w:r>
    </w:p>
    <w:p w:rsidR="00883140" w:rsidRPr="00883140" w:rsidRDefault="00883140" w:rsidP="008831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</w:p>
    <w:p w:rsidR="00883140" w:rsidRPr="00883140" w:rsidRDefault="00883140" w:rsidP="00883140">
      <w:pPr>
        <w:keepNext/>
        <w:widowControl/>
        <w:autoSpaceDE/>
        <w:autoSpaceDN/>
        <w:adjustRightInd/>
        <w:ind w:firstLine="0"/>
        <w:jc w:val="center"/>
        <w:outlineLvl w:val="3"/>
        <w:rPr>
          <w:rFonts w:ascii="Times New Roman" w:hAnsi="Times New Roman" w:cs="Times New Roman"/>
          <w:b/>
          <w:bCs/>
        </w:rPr>
      </w:pPr>
      <w:r w:rsidRPr="00883140">
        <w:rPr>
          <w:rFonts w:ascii="Times New Roman" w:hAnsi="Times New Roman" w:cs="Times New Roman"/>
          <w:b/>
          <w:bCs/>
        </w:rPr>
        <w:t>УПРАВЛЕНИЕ ОБРАЗОВАНИЯ</w:t>
      </w:r>
    </w:p>
    <w:p w:rsidR="00883140" w:rsidRPr="00883140" w:rsidRDefault="00883140" w:rsidP="008831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883140">
        <w:rPr>
          <w:rFonts w:ascii="Times New Roman" w:hAnsi="Times New Roman" w:cs="Times New Roman"/>
          <w:b/>
        </w:rPr>
        <w:t>АДМИНИСТРАЦИИ ЗЕЛЕНЧУКСКОГО МУНИЦИПАЛЬНОГО РАЙОНА</w:t>
      </w:r>
    </w:p>
    <w:p w:rsidR="00883140" w:rsidRPr="00883140" w:rsidRDefault="00883140" w:rsidP="008831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883140" w:rsidRPr="00883140" w:rsidRDefault="00883140" w:rsidP="008831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883140">
        <w:rPr>
          <w:rFonts w:ascii="Times New Roman" w:hAnsi="Times New Roman" w:cs="Times New Roman"/>
          <w:b/>
          <w:bCs/>
        </w:rPr>
        <w:t xml:space="preserve">     П Р И К А З</w:t>
      </w:r>
    </w:p>
    <w:p w:rsidR="00883140" w:rsidRPr="00883140" w:rsidRDefault="00883140" w:rsidP="008831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883140" w:rsidRPr="005879D8" w:rsidRDefault="00485C08" w:rsidP="00883140">
      <w:pPr>
        <w:widowControl/>
        <w:shd w:val="clear" w:color="auto" w:fill="FFFFFF"/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10</w:t>
      </w:r>
      <w:r w:rsidR="00883140" w:rsidRPr="00883140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>02</w:t>
      </w:r>
      <w:r w:rsidR="00883140" w:rsidRPr="00883140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>2021</w:t>
      </w:r>
      <w:r w:rsidR="00883140" w:rsidRPr="00883140">
        <w:rPr>
          <w:rFonts w:ascii="Times New Roman" w:hAnsi="Times New Roman" w:cs="Times New Roman"/>
          <w:bCs/>
          <w:sz w:val="28"/>
        </w:rPr>
        <w:t xml:space="preserve">    </w:t>
      </w:r>
      <w:r>
        <w:rPr>
          <w:rFonts w:ascii="Times New Roman" w:hAnsi="Times New Roman" w:cs="Times New Roman"/>
          <w:bCs/>
          <w:sz w:val="28"/>
        </w:rPr>
        <w:t xml:space="preserve">        </w:t>
      </w:r>
      <w:r w:rsidR="009B0663">
        <w:rPr>
          <w:rFonts w:ascii="Times New Roman" w:hAnsi="Times New Roman" w:cs="Times New Roman"/>
          <w:bCs/>
          <w:sz w:val="28"/>
        </w:rPr>
        <w:t xml:space="preserve">   </w:t>
      </w:r>
      <w:r>
        <w:rPr>
          <w:rFonts w:ascii="Times New Roman" w:hAnsi="Times New Roman" w:cs="Times New Roman"/>
          <w:bCs/>
          <w:sz w:val="28"/>
        </w:rPr>
        <w:t xml:space="preserve">  </w:t>
      </w:r>
      <w:r w:rsidR="00883140" w:rsidRPr="00883140">
        <w:rPr>
          <w:rFonts w:ascii="Times New Roman" w:hAnsi="Times New Roman" w:cs="Times New Roman"/>
          <w:bCs/>
          <w:sz w:val="28"/>
        </w:rPr>
        <w:t xml:space="preserve">      ст</w:t>
      </w:r>
      <w:r w:rsidR="009B0663">
        <w:rPr>
          <w:rFonts w:ascii="Times New Roman" w:hAnsi="Times New Roman" w:cs="Times New Roman"/>
          <w:bCs/>
          <w:sz w:val="28"/>
        </w:rPr>
        <w:t xml:space="preserve">. Зеленчукская       </w:t>
      </w:r>
      <w:r>
        <w:rPr>
          <w:rFonts w:ascii="Times New Roman" w:hAnsi="Times New Roman" w:cs="Times New Roman"/>
          <w:bCs/>
          <w:sz w:val="28"/>
        </w:rPr>
        <w:t xml:space="preserve">           </w:t>
      </w:r>
      <w:r w:rsidR="00883140" w:rsidRPr="00883140">
        <w:rPr>
          <w:rFonts w:ascii="Times New Roman" w:hAnsi="Times New Roman" w:cs="Times New Roman"/>
          <w:bCs/>
          <w:sz w:val="28"/>
        </w:rPr>
        <w:t xml:space="preserve">      № </w:t>
      </w:r>
      <w:r w:rsidR="003071E6">
        <w:rPr>
          <w:rFonts w:ascii="Times New Roman" w:hAnsi="Times New Roman" w:cs="Times New Roman"/>
          <w:bCs/>
          <w:sz w:val="28"/>
        </w:rPr>
        <w:t>29</w:t>
      </w:r>
    </w:p>
    <w:p w:rsidR="00485C08" w:rsidRPr="00883140" w:rsidRDefault="00485C08" w:rsidP="00883140">
      <w:pPr>
        <w:widowControl/>
        <w:shd w:val="clear" w:color="auto" w:fill="FFFFFF"/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883140" w:rsidRPr="00AD7CA3" w:rsidRDefault="00883140" w:rsidP="0088314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55C6C" w:rsidRDefault="00485C08" w:rsidP="003071E6">
      <w:pPr>
        <w:pStyle w:val="50"/>
        <w:shd w:val="clear" w:color="auto" w:fill="auto"/>
        <w:rPr>
          <w:b w:val="0"/>
          <w:i w:val="0"/>
          <w:sz w:val="28"/>
          <w:szCs w:val="28"/>
        </w:rPr>
      </w:pPr>
      <w:r w:rsidRPr="00AD7CA3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ab/>
      </w:r>
      <w:bookmarkStart w:id="0" w:name="bookmark1"/>
      <w:r w:rsidR="00C55C6C" w:rsidRPr="003071E6">
        <w:rPr>
          <w:b w:val="0"/>
          <w:i w:val="0"/>
          <w:sz w:val="28"/>
          <w:szCs w:val="28"/>
        </w:rPr>
        <w:t>Об</w:t>
      </w:r>
      <w:r w:rsidR="003071E6">
        <w:rPr>
          <w:b w:val="0"/>
          <w:i w:val="0"/>
          <w:sz w:val="28"/>
          <w:szCs w:val="28"/>
        </w:rPr>
        <w:t xml:space="preserve"> </w:t>
      </w:r>
      <w:r w:rsidR="00C55C6C" w:rsidRPr="003071E6">
        <w:rPr>
          <w:b w:val="0"/>
          <w:i w:val="0"/>
          <w:sz w:val="28"/>
          <w:szCs w:val="28"/>
        </w:rPr>
        <w:t xml:space="preserve"> утверждении </w:t>
      </w:r>
      <w:r w:rsidR="003071E6">
        <w:rPr>
          <w:b w:val="0"/>
          <w:i w:val="0"/>
          <w:sz w:val="28"/>
          <w:szCs w:val="28"/>
        </w:rPr>
        <w:t xml:space="preserve"> </w:t>
      </w:r>
      <w:r w:rsidR="00C55C6C" w:rsidRPr="003071E6">
        <w:rPr>
          <w:b w:val="0"/>
          <w:i w:val="0"/>
          <w:sz w:val="28"/>
          <w:szCs w:val="28"/>
        </w:rPr>
        <w:t xml:space="preserve">Порядка проведения мониторинга эффективности </w:t>
      </w:r>
      <w:r w:rsidR="003071E6" w:rsidRPr="003071E6">
        <w:rPr>
          <w:b w:val="0"/>
          <w:bCs w:val="0"/>
          <w:i w:val="0"/>
          <w:iCs w:val="0"/>
          <w:sz w:val="28"/>
          <w:szCs w:val="28"/>
        </w:rPr>
        <w:t>по организации</w:t>
      </w:r>
      <w:r w:rsidR="003071E6">
        <w:rPr>
          <w:i w:val="0"/>
          <w:sz w:val="28"/>
          <w:szCs w:val="28"/>
        </w:rPr>
        <w:t xml:space="preserve">   </w:t>
      </w:r>
      <w:r w:rsidR="003071E6" w:rsidRPr="003071E6">
        <w:rPr>
          <w:b w:val="0"/>
          <w:bCs w:val="0"/>
          <w:i w:val="0"/>
          <w:iCs w:val="0"/>
          <w:sz w:val="28"/>
          <w:szCs w:val="28"/>
        </w:rPr>
        <w:t xml:space="preserve">профессиональной ориентации и </w:t>
      </w:r>
      <w:r w:rsidR="003071E6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="003071E6" w:rsidRPr="003071E6">
        <w:rPr>
          <w:b w:val="0"/>
          <w:bCs w:val="0"/>
          <w:i w:val="0"/>
          <w:iCs w:val="0"/>
          <w:sz w:val="28"/>
          <w:szCs w:val="28"/>
        </w:rPr>
        <w:t>дополнительного образования</w:t>
      </w:r>
      <w:r w:rsidR="003071E6">
        <w:rPr>
          <w:i w:val="0"/>
          <w:sz w:val="28"/>
          <w:szCs w:val="28"/>
        </w:rPr>
        <w:t xml:space="preserve">  </w:t>
      </w:r>
      <w:r w:rsidR="003071E6" w:rsidRPr="003071E6">
        <w:rPr>
          <w:b w:val="0"/>
          <w:bCs w:val="0"/>
          <w:i w:val="0"/>
          <w:iCs w:val="0"/>
          <w:sz w:val="28"/>
          <w:szCs w:val="28"/>
        </w:rPr>
        <w:t>обучающихся</w:t>
      </w:r>
      <w:bookmarkEnd w:id="0"/>
      <w:r w:rsidR="003071E6">
        <w:rPr>
          <w:b w:val="0"/>
          <w:bCs w:val="0"/>
          <w:i w:val="0"/>
          <w:iCs w:val="0"/>
          <w:sz w:val="28"/>
          <w:szCs w:val="28"/>
        </w:rPr>
        <w:t xml:space="preserve">     </w:t>
      </w:r>
      <w:r w:rsidR="00AD7CA3" w:rsidRPr="003071E6">
        <w:rPr>
          <w:b w:val="0"/>
          <w:i w:val="0"/>
          <w:sz w:val="28"/>
          <w:szCs w:val="28"/>
        </w:rPr>
        <w:t>Зеленчукского муниципального района</w:t>
      </w:r>
      <w:r w:rsidR="003071E6">
        <w:rPr>
          <w:b w:val="0"/>
          <w:i w:val="0"/>
          <w:sz w:val="28"/>
          <w:szCs w:val="28"/>
        </w:rPr>
        <w:t>.</w:t>
      </w:r>
    </w:p>
    <w:p w:rsidR="003071E6" w:rsidRDefault="003071E6" w:rsidP="003071E6">
      <w:pPr>
        <w:pStyle w:val="50"/>
        <w:shd w:val="clear" w:color="auto" w:fill="auto"/>
        <w:rPr>
          <w:b w:val="0"/>
          <w:i w:val="0"/>
          <w:sz w:val="28"/>
          <w:szCs w:val="28"/>
        </w:rPr>
      </w:pPr>
    </w:p>
    <w:p w:rsidR="003071E6" w:rsidRPr="003071E6" w:rsidRDefault="003071E6" w:rsidP="003071E6">
      <w:pPr>
        <w:pStyle w:val="50"/>
        <w:shd w:val="clear" w:color="auto" w:fill="auto"/>
        <w:rPr>
          <w:i w:val="0"/>
          <w:sz w:val="28"/>
          <w:szCs w:val="28"/>
        </w:rPr>
      </w:pPr>
    </w:p>
    <w:p w:rsidR="00485C08" w:rsidRDefault="00C55C6C" w:rsidP="00AD7CA3">
      <w:pPr>
        <w:pStyle w:val="24"/>
        <w:shd w:val="clear" w:color="auto" w:fill="auto"/>
        <w:spacing w:before="0" w:after="604"/>
        <w:ind w:left="40" w:firstLine="680"/>
        <w:jc w:val="both"/>
        <w:rPr>
          <w:b w:val="0"/>
          <w:sz w:val="28"/>
          <w:szCs w:val="28"/>
        </w:rPr>
      </w:pPr>
      <w:r w:rsidRPr="00AD7CA3">
        <w:rPr>
          <w:b w:val="0"/>
          <w:sz w:val="28"/>
          <w:szCs w:val="28"/>
        </w:rPr>
        <w:t>В соответствии со статьей 97 Федерального закона от 29 декабря 2012 года № 273-</w:t>
      </w:r>
      <w:r w:rsidR="003071E6">
        <w:rPr>
          <w:b w:val="0"/>
          <w:sz w:val="28"/>
          <w:szCs w:val="28"/>
        </w:rPr>
        <w:t xml:space="preserve"> </w:t>
      </w:r>
      <w:r w:rsidRPr="00AD7CA3">
        <w:rPr>
          <w:b w:val="0"/>
          <w:sz w:val="28"/>
          <w:szCs w:val="28"/>
        </w:rPr>
        <w:t>Ф</w:t>
      </w:r>
      <w:r w:rsidR="00AD7CA3" w:rsidRPr="00AD7CA3">
        <w:rPr>
          <w:b w:val="0"/>
          <w:sz w:val="28"/>
          <w:szCs w:val="28"/>
        </w:rPr>
        <w:t>З</w:t>
      </w:r>
      <w:r w:rsidRPr="00AD7CA3">
        <w:rPr>
          <w:b w:val="0"/>
          <w:sz w:val="28"/>
          <w:szCs w:val="28"/>
        </w:rPr>
        <w:t xml:space="preserve"> «Об образова</w:t>
      </w:r>
      <w:r w:rsidR="003071E6">
        <w:rPr>
          <w:b w:val="0"/>
          <w:sz w:val="28"/>
          <w:szCs w:val="28"/>
        </w:rPr>
        <w:t xml:space="preserve">нии в Российской Федерации», </w:t>
      </w:r>
      <w:r w:rsidRPr="00AD7CA3">
        <w:rPr>
          <w:b w:val="0"/>
          <w:sz w:val="28"/>
          <w:szCs w:val="28"/>
        </w:rPr>
        <w:t xml:space="preserve">пунктом </w:t>
      </w:r>
      <w:r w:rsidR="003071E6">
        <w:rPr>
          <w:b w:val="0"/>
          <w:sz w:val="28"/>
          <w:szCs w:val="28"/>
        </w:rPr>
        <w:t xml:space="preserve">7  Правил осуществления мониторинга  системы образования,  </w:t>
      </w:r>
      <w:r w:rsidRPr="00AD7CA3">
        <w:rPr>
          <w:b w:val="0"/>
          <w:sz w:val="28"/>
          <w:szCs w:val="28"/>
        </w:rPr>
        <w:t xml:space="preserve">утвержденного постановлением Правительства Российской Федерации от 05.08.2013 № 662 «Об </w:t>
      </w:r>
      <w:r w:rsidR="003071E6">
        <w:rPr>
          <w:b w:val="0"/>
          <w:sz w:val="28"/>
          <w:szCs w:val="28"/>
        </w:rPr>
        <w:t xml:space="preserve"> </w:t>
      </w:r>
      <w:r w:rsidRPr="00AD7CA3">
        <w:rPr>
          <w:b w:val="0"/>
          <w:sz w:val="28"/>
          <w:szCs w:val="28"/>
        </w:rPr>
        <w:t xml:space="preserve">осуществлении </w:t>
      </w:r>
      <w:r w:rsidR="003071E6">
        <w:rPr>
          <w:b w:val="0"/>
          <w:sz w:val="28"/>
          <w:szCs w:val="28"/>
        </w:rPr>
        <w:t xml:space="preserve"> </w:t>
      </w:r>
      <w:r w:rsidRPr="00AD7CA3">
        <w:rPr>
          <w:b w:val="0"/>
          <w:sz w:val="28"/>
          <w:szCs w:val="28"/>
        </w:rPr>
        <w:t xml:space="preserve">мониторинга системы образования», </w:t>
      </w:r>
    </w:p>
    <w:p w:rsidR="00485C08" w:rsidRPr="00AD7CA3" w:rsidRDefault="00485C08" w:rsidP="003071E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D7CA3">
        <w:rPr>
          <w:rFonts w:ascii="Times New Roman" w:hAnsi="Times New Roman" w:cs="Times New Roman"/>
          <w:sz w:val="28"/>
          <w:szCs w:val="28"/>
        </w:rPr>
        <w:t>ПРИКАЗЫВАЮ:</w:t>
      </w:r>
    </w:p>
    <w:p w:rsidR="00060A8E" w:rsidRPr="00AD7CA3" w:rsidRDefault="00485C08" w:rsidP="00060A8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D7CA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D7CA3" w:rsidRPr="00AD7CA3" w:rsidRDefault="009974F5" w:rsidP="00AD7CA3">
      <w:pPr>
        <w:pStyle w:val="25"/>
        <w:numPr>
          <w:ilvl w:val="0"/>
          <w:numId w:val="3"/>
        </w:numPr>
        <w:shd w:val="clear" w:color="auto" w:fill="auto"/>
        <w:spacing w:before="0" w:after="0"/>
        <w:ind w:left="0" w:right="160" w:firstLine="709"/>
        <w:rPr>
          <w:sz w:val="28"/>
          <w:szCs w:val="28"/>
        </w:rPr>
      </w:pPr>
      <w:r w:rsidRPr="00AD7CA3">
        <w:rPr>
          <w:sz w:val="28"/>
          <w:szCs w:val="28"/>
        </w:rPr>
        <w:t>Утвердит</w:t>
      </w:r>
      <w:r w:rsidR="00AF286A" w:rsidRPr="00AD7CA3">
        <w:rPr>
          <w:sz w:val="28"/>
          <w:szCs w:val="28"/>
        </w:rPr>
        <w:t xml:space="preserve">ь </w:t>
      </w:r>
      <w:r w:rsidR="00AD7CA3" w:rsidRPr="00AD7CA3">
        <w:rPr>
          <w:sz w:val="28"/>
          <w:szCs w:val="28"/>
        </w:rPr>
        <w:t xml:space="preserve">Порядок проведения мониторинга </w:t>
      </w:r>
      <w:r w:rsidR="00B00A61" w:rsidRPr="003071E6">
        <w:rPr>
          <w:sz w:val="28"/>
          <w:szCs w:val="28"/>
        </w:rPr>
        <w:t xml:space="preserve">эффективности </w:t>
      </w:r>
      <w:r w:rsidR="00B00A61" w:rsidRPr="00B00A61">
        <w:rPr>
          <w:bCs/>
          <w:iCs/>
          <w:sz w:val="28"/>
          <w:szCs w:val="28"/>
        </w:rPr>
        <w:t>по организации</w:t>
      </w:r>
      <w:r w:rsidR="00B00A61" w:rsidRPr="00B00A61">
        <w:rPr>
          <w:i/>
          <w:sz w:val="28"/>
          <w:szCs w:val="28"/>
        </w:rPr>
        <w:t xml:space="preserve">   </w:t>
      </w:r>
      <w:r w:rsidR="00B00A61" w:rsidRPr="00B00A61">
        <w:rPr>
          <w:bCs/>
          <w:iCs/>
          <w:sz w:val="28"/>
          <w:szCs w:val="28"/>
        </w:rPr>
        <w:t xml:space="preserve">профессиональной ориентации и </w:t>
      </w:r>
      <w:r w:rsidR="00B00A61" w:rsidRPr="00B00A61">
        <w:rPr>
          <w:bCs/>
          <w:i/>
          <w:iCs/>
          <w:sz w:val="28"/>
          <w:szCs w:val="28"/>
        </w:rPr>
        <w:t xml:space="preserve"> </w:t>
      </w:r>
      <w:r w:rsidR="00B00A61" w:rsidRPr="00B00A61">
        <w:rPr>
          <w:bCs/>
          <w:iCs/>
          <w:sz w:val="28"/>
          <w:szCs w:val="28"/>
        </w:rPr>
        <w:t>дополнительного образования</w:t>
      </w:r>
      <w:r w:rsidR="00B00A61" w:rsidRPr="00B00A61">
        <w:rPr>
          <w:i/>
          <w:sz w:val="28"/>
          <w:szCs w:val="28"/>
        </w:rPr>
        <w:t xml:space="preserve">  </w:t>
      </w:r>
      <w:r w:rsidR="00B00A61" w:rsidRPr="00B00A61">
        <w:rPr>
          <w:bCs/>
          <w:iCs/>
          <w:sz w:val="28"/>
          <w:szCs w:val="28"/>
        </w:rPr>
        <w:t>обучающихся</w:t>
      </w:r>
      <w:r w:rsidR="00B00A61">
        <w:rPr>
          <w:b/>
          <w:bCs/>
          <w:i/>
          <w:iCs/>
          <w:sz w:val="28"/>
          <w:szCs w:val="28"/>
        </w:rPr>
        <w:t xml:space="preserve">     </w:t>
      </w:r>
      <w:r w:rsidR="00B00A61" w:rsidRPr="003071E6">
        <w:rPr>
          <w:sz w:val="28"/>
          <w:szCs w:val="28"/>
        </w:rPr>
        <w:t>Зеленчукского муниципального района</w:t>
      </w:r>
      <w:r w:rsidR="00AD7CA3" w:rsidRPr="00AD7CA3">
        <w:rPr>
          <w:sz w:val="28"/>
          <w:szCs w:val="28"/>
        </w:rPr>
        <w:t xml:space="preserve"> (далее - Порядок) </w:t>
      </w:r>
      <w:r w:rsidR="00B00A61">
        <w:rPr>
          <w:sz w:val="28"/>
          <w:szCs w:val="28"/>
        </w:rPr>
        <w:t xml:space="preserve"> </w:t>
      </w:r>
      <w:r w:rsidR="00AD7CA3">
        <w:rPr>
          <w:sz w:val="28"/>
          <w:szCs w:val="28"/>
        </w:rPr>
        <w:t>согласно приложения.</w:t>
      </w:r>
    </w:p>
    <w:p w:rsidR="00AF286A" w:rsidRPr="00AD7CA3" w:rsidRDefault="00AF286A" w:rsidP="00AF286A">
      <w:pPr>
        <w:pStyle w:val="3"/>
        <w:shd w:val="clear" w:color="auto" w:fill="auto"/>
        <w:tabs>
          <w:tab w:val="left" w:pos="0"/>
        </w:tabs>
        <w:spacing w:line="240" w:lineRule="auto"/>
        <w:ind w:left="142" w:firstLine="0"/>
        <w:jc w:val="both"/>
        <w:rPr>
          <w:rFonts w:ascii="Times New Roman" w:hAnsi="Times New Roman" w:cs="Times New Roman"/>
          <w:iCs/>
          <w:color w:val="000000"/>
          <w:spacing w:val="-4"/>
          <w:sz w:val="28"/>
          <w:szCs w:val="28"/>
          <w:shd w:val="clear" w:color="auto" w:fill="FFFFFF"/>
        </w:rPr>
      </w:pPr>
    </w:p>
    <w:p w:rsidR="009974F5" w:rsidRPr="00AD7CA3" w:rsidRDefault="009974F5" w:rsidP="00060A8E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D7CA3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AF286A" w:rsidRPr="00AD7CA3">
        <w:rPr>
          <w:rFonts w:ascii="Times New Roman" w:hAnsi="Times New Roman" w:cs="Times New Roman"/>
          <w:sz w:val="28"/>
          <w:szCs w:val="28"/>
        </w:rPr>
        <w:t xml:space="preserve">возложить на ведущего специалиста </w:t>
      </w:r>
      <w:r w:rsidR="00B00A61">
        <w:rPr>
          <w:rFonts w:ascii="Times New Roman" w:hAnsi="Times New Roman" w:cs="Times New Roman"/>
          <w:sz w:val="28"/>
          <w:szCs w:val="28"/>
        </w:rPr>
        <w:t xml:space="preserve">  Самойленко  Ольгу  Петровну</w:t>
      </w:r>
      <w:r w:rsidR="00AF286A" w:rsidRPr="00AD7CA3">
        <w:rPr>
          <w:rFonts w:ascii="Times New Roman" w:hAnsi="Times New Roman" w:cs="Times New Roman"/>
          <w:sz w:val="28"/>
          <w:szCs w:val="28"/>
        </w:rPr>
        <w:t>.</w:t>
      </w:r>
    </w:p>
    <w:p w:rsidR="00883140" w:rsidRPr="00AD7CA3" w:rsidRDefault="00883140" w:rsidP="00AD7CA3">
      <w:pPr>
        <w:pStyle w:val="25"/>
        <w:shd w:val="clear" w:color="auto" w:fill="auto"/>
        <w:spacing w:before="0" w:after="0"/>
        <w:ind w:left="502" w:right="160"/>
        <w:rPr>
          <w:bCs/>
          <w:sz w:val="28"/>
          <w:szCs w:val="28"/>
        </w:rPr>
      </w:pPr>
    </w:p>
    <w:p w:rsidR="009B0663" w:rsidRPr="00AD7CA3" w:rsidRDefault="009B0663" w:rsidP="00883140">
      <w:pPr>
        <w:keepNext/>
        <w:keepLines/>
        <w:widowControl/>
        <w:autoSpaceDE/>
        <w:autoSpaceDN/>
        <w:adjustRightInd/>
        <w:spacing w:before="200"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83140" w:rsidRPr="00883140" w:rsidRDefault="00883140" w:rsidP="00883140">
      <w:pPr>
        <w:keepNext/>
        <w:keepLines/>
        <w:widowControl/>
        <w:autoSpaceDE/>
        <w:autoSpaceDN/>
        <w:adjustRightInd/>
        <w:spacing w:before="200"/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D7CA3">
        <w:rPr>
          <w:rFonts w:ascii="Times New Roman" w:hAnsi="Times New Roman" w:cs="Times New Roman"/>
          <w:bCs/>
          <w:sz w:val="28"/>
          <w:szCs w:val="28"/>
        </w:rPr>
        <w:t>Начальник управления образов</w:t>
      </w:r>
      <w:r w:rsidR="00060A8E" w:rsidRPr="00AD7CA3">
        <w:rPr>
          <w:rFonts w:ascii="Times New Roman" w:hAnsi="Times New Roman" w:cs="Times New Roman"/>
          <w:bCs/>
          <w:sz w:val="28"/>
          <w:szCs w:val="28"/>
        </w:rPr>
        <w:t>ания</w:t>
      </w:r>
      <w:r w:rsidR="00060A8E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9B066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83140">
        <w:rPr>
          <w:rFonts w:ascii="Times New Roman" w:hAnsi="Times New Roman" w:cs="Times New Roman"/>
          <w:bCs/>
          <w:sz w:val="28"/>
          <w:szCs w:val="28"/>
        </w:rPr>
        <w:t>В.Г. Лосева</w:t>
      </w:r>
    </w:p>
    <w:p w:rsidR="00883140" w:rsidRPr="00883140" w:rsidRDefault="00883140" w:rsidP="0088314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</w:p>
    <w:p w:rsidR="00883140" w:rsidRDefault="00883140">
      <w:pPr>
        <w:pStyle w:val="1"/>
      </w:pPr>
    </w:p>
    <w:p w:rsidR="00883140" w:rsidRDefault="00883140">
      <w:pPr>
        <w:pStyle w:val="1"/>
      </w:pPr>
    </w:p>
    <w:p w:rsidR="00060A8E" w:rsidRDefault="00060A8E" w:rsidP="00060A8E"/>
    <w:p w:rsidR="00B00A61" w:rsidRDefault="00B00A61" w:rsidP="00060A8E"/>
    <w:p w:rsidR="00B00A61" w:rsidRDefault="00B00A61" w:rsidP="00060A8E"/>
    <w:p w:rsidR="00B00A61" w:rsidRDefault="00B00A61" w:rsidP="00060A8E"/>
    <w:p w:rsidR="00060A8E" w:rsidRPr="00060A8E" w:rsidRDefault="00060A8E" w:rsidP="00060A8E"/>
    <w:p w:rsidR="00883140" w:rsidRDefault="00883140">
      <w:pPr>
        <w:pStyle w:val="1"/>
      </w:pPr>
    </w:p>
    <w:p w:rsidR="00CF7B74" w:rsidRPr="009B0663" w:rsidRDefault="00B207CC">
      <w:pPr>
        <w:rPr>
          <w:rFonts w:ascii="Times New Roman" w:hAnsi="Times New Roman" w:cs="Times New Roman"/>
          <w:sz w:val="28"/>
          <w:szCs w:val="28"/>
        </w:rPr>
      </w:pPr>
      <w:r w:rsidRPr="00B207C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8.5pt;margin-top:-22.15pt;width:213.75pt;height:83.25pt;z-index:251658240" stroked="f">
            <v:textbox>
              <w:txbxContent>
                <w:p w:rsidR="009B0663" w:rsidRPr="009B0663" w:rsidRDefault="009B0663" w:rsidP="009B0663">
                  <w:pPr>
                    <w:ind w:firstLine="0"/>
                    <w:rPr>
                      <w:sz w:val="28"/>
                      <w:szCs w:val="28"/>
                    </w:rPr>
                  </w:pPr>
                  <w:r w:rsidRPr="009B0663">
                    <w:rPr>
                      <w:sz w:val="28"/>
                      <w:szCs w:val="28"/>
                    </w:rPr>
                    <w:t xml:space="preserve">Приложение </w:t>
                  </w:r>
                </w:p>
                <w:p w:rsidR="009B0663" w:rsidRPr="009B0663" w:rsidRDefault="009B0663" w:rsidP="009B0663">
                  <w:pPr>
                    <w:ind w:firstLine="0"/>
                    <w:rPr>
                      <w:sz w:val="28"/>
                      <w:szCs w:val="28"/>
                    </w:rPr>
                  </w:pPr>
                  <w:r w:rsidRPr="009B0663">
                    <w:rPr>
                      <w:sz w:val="28"/>
                      <w:szCs w:val="28"/>
                    </w:rPr>
                    <w:t xml:space="preserve">к приказу начальника </w:t>
                  </w:r>
                </w:p>
                <w:p w:rsidR="009B0663" w:rsidRPr="009B0663" w:rsidRDefault="009B0663" w:rsidP="009B0663">
                  <w:pPr>
                    <w:ind w:firstLine="0"/>
                    <w:rPr>
                      <w:sz w:val="28"/>
                      <w:szCs w:val="28"/>
                    </w:rPr>
                  </w:pPr>
                  <w:r w:rsidRPr="009B0663">
                    <w:rPr>
                      <w:sz w:val="28"/>
                      <w:szCs w:val="28"/>
                    </w:rPr>
                    <w:t xml:space="preserve">управления образования АЗМР </w:t>
                  </w:r>
                </w:p>
                <w:p w:rsidR="009B0663" w:rsidRPr="009B0663" w:rsidRDefault="009B0663" w:rsidP="009B0663">
                  <w:pPr>
                    <w:ind w:firstLine="0"/>
                    <w:rPr>
                      <w:sz w:val="28"/>
                      <w:szCs w:val="28"/>
                    </w:rPr>
                  </w:pPr>
                  <w:r w:rsidRPr="009B0663">
                    <w:rPr>
                      <w:sz w:val="28"/>
                      <w:szCs w:val="28"/>
                    </w:rPr>
                    <w:t xml:space="preserve">от </w:t>
                  </w:r>
                  <w:r w:rsidR="00060A8E">
                    <w:rPr>
                      <w:sz w:val="28"/>
                      <w:szCs w:val="28"/>
                    </w:rPr>
                    <w:t>10</w:t>
                  </w:r>
                  <w:r w:rsidRPr="009B0663">
                    <w:rPr>
                      <w:sz w:val="28"/>
                      <w:szCs w:val="28"/>
                    </w:rPr>
                    <w:t>.</w:t>
                  </w:r>
                  <w:r w:rsidR="00060A8E">
                    <w:rPr>
                      <w:sz w:val="28"/>
                      <w:szCs w:val="28"/>
                    </w:rPr>
                    <w:t>02</w:t>
                  </w:r>
                  <w:r w:rsidRPr="009B0663">
                    <w:rPr>
                      <w:sz w:val="28"/>
                      <w:szCs w:val="28"/>
                    </w:rPr>
                    <w:t>.202</w:t>
                  </w:r>
                  <w:r w:rsidR="00060A8E">
                    <w:rPr>
                      <w:sz w:val="28"/>
                      <w:szCs w:val="28"/>
                    </w:rPr>
                    <w:t xml:space="preserve">1 </w:t>
                  </w:r>
                  <w:r w:rsidRPr="009B0663">
                    <w:rPr>
                      <w:sz w:val="28"/>
                      <w:szCs w:val="28"/>
                    </w:rPr>
                    <w:t xml:space="preserve"> № </w:t>
                  </w:r>
                  <w:r w:rsidR="00B00A61">
                    <w:rPr>
                      <w:sz w:val="28"/>
                      <w:szCs w:val="28"/>
                    </w:rPr>
                    <w:t>29</w:t>
                  </w:r>
                </w:p>
              </w:txbxContent>
            </v:textbox>
          </v:shape>
        </w:pict>
      </w:r>
    </w:p>
    <w:p w:rsidR="00CF7B74" w:rsidRDefault="00CF7B74">
      <w:pPr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B0663" w:rsidRDefault="009B0663">
      <w:pPr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9B0663" w:rsidRPr="00AE7350" w:rsidRDefault="009B0663">
      <w:pPr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060A8E" w:rsidRPr="00AE7350" w:rsidRDefault="00060A8E" w:rsidP="00AD7CA3">
      <w:pPr>
        <w:ind w:firstLine="0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485C08" w:rsidRPr="00AE7350" w:rsidRDefault="00060A8E" w:rsidP="00060A8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73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7CA3" w:rsidRPr="00AE7350" w:rsidRDefault="00AD7CA3" w:rsidP="00AD7CA3">
      <w:pPr>
        <w:pStyle w:val="24"/>
        <w:shd w:val="clear" w:color="auto" w:fill="auto"/>
        <w:spacing w:before="0" w:after="0" w:line="240" w:lineRule="auto"/>
        <w:rPr>
          <w:sz w:val="28"/>
          <w:szCs w:val="28"/>
        </w:rPr>
      </w:pPr>
      <w:bookmarkStart w:id="1" w:name="bookmark2"/>
      <w:r w:rsidRPr="00AE7350">
        <w:rPr>
          <w:sz w:val="28"/>
          <w:szCs w:val="28"/>
        </w:rPr>
        <w:t>Порядок</w:t>
      </w:r>
    </w:p>
    <w:p w:rsidR="00AD7CA3" w:rsidRPr="00AE7350" w:rsidRDefault="00B00A61" w:rsidP="00AD7CA3">
      <w:pPr>
        <w:pStyle w:val="24"/>
        <w:shd w:val="clear" w:color="auto" w:fill="auto"/>
        <w:spacing w:before="0" w:after="0" w:line="240" w:lineRule="auto"/>
        <w:rPr>
          <w:sz w:val="28"/>
          <w:szCs w:val="28"/>
        </w:rPr>
      </w:pPr>
      <w:r w:rsidRPr="00AE7350">
        <w:rPr>
          <w:sz w:val="28"/>
          <w:szCs w:val="28"/>
        </w:rPr>
        <w:t>п</w:t>
      </w:r>
      <w:r w:rsidR="00C55C6C" w:rsidRPr="00AE7350">
        <w:rPr>
          <w:sz w:val="28"/>
          <w:szCs w:val="28"/>
        </w:rPr>
        <w:t>роведения</w:t>
      </w:r>
      <w:r w:rsidRPr="00AE7350">
        <w:rPr>
          <w:sz w:val="28"/>
          <w:szCs w:val="28"/>
        </w:rPr>
        <w:t xml:space="preserve"> </w:t>
      </w:r>
      <w:r w:rsidR="00C55C6C" w:rsidRPr="00AE7350">
        <w:rPr>
          <w:sz w:val="28"/>
          <w:szCs w:val="28"/>
        </w:rPr>
        <w:t xml:space="preserve"> мониторинга эффективности</w:t>
      </w:r>
      <w:r w:rsidRPr="00AE7350">
        <w:rPr>
          <w:sz w:val="28"/>
          <w:szCs w:val="28"/>
        </w:rPr>
        <w:t xml:space="preserve"> </w:t>
      </w:r>
      <w:r w:rsidRPr="00AE7350">
        <w:rPr>
          <w:bCs w:val="0"/>
          <w:iCs/>
          <w:sz w:val="28"/>
          <w:szCs w:val="28"/>
        </w:rPr>
        <w:t>по организации</w:t>
      </w:r>
      <w:r w:rsidRPr="00AE7350">
        <w:rPr>
          <w:i/>
          <w:sz w:val="28"/>
          <w:szCs w:val="28"/>
        </w:rPr>
        <w:t xml:space="preserve">   </w:t>
      </w:r>
      <w:r w:rsidRPr="00AE7350">
        <w:rPr>
          <w:bCs w:val="0"/>
          <w:iCs/>
          <w:sz w:val="28"/>
          <w:szCs w:val="28"/>
        </w:rPr>
        <w:t xml:space="preserve">профессиональной ориентации и </w:t>
      </w:r>
      <w:r w:rsidRPr="00AE7350">
        <w:rPr>
          <w:bCs w:val="0"/>
          <w:i/>
          <w:iCs/>
          <w:sz w:val="28"/>
          <w:szCs w:val="28"/>
        </w:rPr>
        <w:t xml:space="preserve"> </w:t>
      </w:r>
      <w:r w:rsidRPr="00AE7350">
        <w:rPr>
          <w:bCs w:val="0"/>
          <w:iCs/>
          <w:sz w:val="28"/>
          <w:szCs w:val="28"/>
        </w:rPr>
        <w:t>дополнительного образования</w:t>
      </w:r>
      <w:r w:rsidRPr="00AE7350">
        <w:rPr>
          <w:i/>
          <w:sz w:val="28"/>
          <w:szCs w:val="28"/>
        </w:rPr>
        <w:t xml:space="preserve">  </w:t>
      </w:r>
      <w:r w:rsidRPr="00AE7350">
        <w:rPr>
          <w:bCs w:val="0"/>
          <w:iCs/>
          <w:sz w:val="28"/>
          <w:szCs w:val="28"/>
        </w:rPr>
        <w:t>обучающихся</w:t>
      </w:r>
      <w:r w:rsidRPr="00AE7350">
        <w:rPr>
          <w:bCs w:val="0"/>
          <w:i/>
          <w:iCs/>
          <w:sz w:val="28"/>
          <w:szCs w:val="28"/>
        </w:rPr>
        <w:t xml:space="preserve">     </w:t>
      </w:r>
      <w:r w:rsidRPr="00AE7350">
        <w:rPr>
          <w:sz w:val="28"/>
          <w:szCs w:val="28"/>
        </w:rPr>
        <w:t>Зеленчукского муниципального района</w:t>
      </w:r>
      <w:r w:rsidR="00AD7CA3" w:rsidRPr="00AE7350">
        <w:rPr>
          <w:sz w:val="28"/>
          <w:szCs w:val="28"/>
        </w:rPr>
        <w:t xml:space="preserve"> Зеленчукского муниципального района</w:t>
      </w:r>
      <w:r w:rsidR="00C55C6C" w:rsidRPr="00AE7350">
        <w:rPr>
          <w:sz w:val="28"/>
          <w:szCs w:val="28"/>
        </w:rPr>
        <w:t xml:space="preserve"> </w:t>
      </w:r>
    </w:p>
    <w:p w:rsidR="00AD7CA3" w:rsidRPr="00AE7350" w:rsidRDefault="00AD7CA3" w:rsidP="00AD7CA3">
      <w:pPr>
        <w:pStyle w:val="2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C55C6C" w:rsidRPr="00AE7350" w:rsidRDefault="00C55C6C" w:rsidP="003041B8">
      <w:pPr>
        <w:pStyle w:val="24"/>
        <w:numPr>
          <w:ilvl w:val="0"/>
          <w:numId w:val="31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AE7350">
        <w:rPr>
          <w:sz w:val="28"/>
          <w:szCs w:val="28"/>
        </w:rPr>
        <w:t>Общие положения</w:t>
      </w:r>
      <w:bookmarkEnd w:id="1"/>
    </w:p>
    <w:p w:rsidR="00AD7CA3" w:rsidRPr="00AE7350" w:rsidRDefault="00AD7CA3" w:rsidP="00AD7CA3">
      <w:pPr>
        <w:pStyle w:val="24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D576EB" w:rsidRPr="00AE7350" w:rsidRDefault="00D576EB" w:rsidP="00D576E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3"/>
      <w:r w:rsidRPr="00AE7350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D576EB" w:rsidRPr="00AE7350" w:rsidRDefault="00D576EB" w:rsidP="00D576E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76EB" w:rsidRPr="00AE7350" w:rsidRDefault="00D576E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1.1. Настоящий Порядок проведения мониторинга системы самоопределения и профессиональной ориентации обучающихся образовательных организаций, расположенных на территории Зеленчукского муниципального  района (далее – Порядок) определяет цели, задачи, организацию и содержание проведения мониторинга системы самоопределения и профессиональной ориентации обучающихся образовательных организаций</w:t>
      </w:r>
      <w:r w:rsidR="00AE7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Зеленчукского муниципального района.</w:t>
      </w:r>
    </w:p>
    <w:p w:rsidR="00D576EB" w:rsidRPr="00AE7350" w:rsidRDefault="00D576E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1.2. Настоящий Порядок разработан в соответствии со статьей 97  Федерального закона от 29.12.2012 №  273-ФЗ «Об образовании в Российской Федерации», с пунктом 7 Правил осуществления мониторинга системы образования, утвержденных постановлением Правительства Российской Федерации от 05.08.2013  № 662 «</w:t>
      </w:r>
      <w:r w:rsidRPr="00AE7350">
        <w:rPr>
          <w:rFonts w:ascii="Times New Roman" w:hAnsi="Times New Roman" w:cs="Times New Roman"/>
          <w:sz w:val="28"/>
          <w:szCs w:val="28"/>
        </w:rPr>
        <w:t xml:space="preserve">Об </w:t>
      </w:r>
      <w:r w:rsidRPr="00AE7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350"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Pr="00AE7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350">
        <w:rPr>
          <w:rFonts w:ascii="Times New Roman" w:hAnsi="Times New Roman" w:cs="Times New Roman"/>
          <w:sz w:val="28"/>
          <w:szCs w:val="28"/>
        </w:rPr>
        <w:t>мониторинга системы образования»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61B" w:rsidRPr="00AE7350" w:rsidRDefault="00D576E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Мониторинг системы самоопределения и профессиональной ориентации обучающихся образовательных организаций </w:t>
      </w:r>
      <w:r w:rsidR="00AE261B" w:rsidRPr="00AE7350">
        <w:rPr>
          <w:rFonts w:ascii="Times New Roman" w:eastAsia="Times New Roman" w:hAnsi="Times New Roman" w:cs="Times New Roman"/>
          <w:sz w:val="28"/>
          <w:szCs w:val="28"/>
        </w:rPr>
        <w:t xml:space="preserve">Зеленчукского муниципального района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(далее – Мониторинг), является составной частью региональной системы оценки ка</w:t>
      </w:r>
      <w:r w:rsidR="00AE261B" w:rsidRPr="00AE7350">
        <w:rPr>
          <w:rFonts w:ascii="Times New Roman" w:eastAsia="Times New Roman" w:hAnsi="Times New Roman" w:cs="Times New Roman"/>
          <w:sz w:val="28"/>
          <w:szCs w:val="28"/>
        </w:rPr>
        <w:t xml:space="preserve">чества образования. </w:t>
      </w:r>
    </w:p>
    <w:p w:rsidR="00AE261B" w:rsidRPr="00AE7350" w:rsidRDefault="00AE261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1.4.Монитор</w:t>
      </w:r>
      <w:r w:rsidR="00D576EB" w:rsidRPr="00AE7350">
        <w:rPr>
          <w:rFonts w:ascii="Times New Roman" w:eastAsia="Times New Roman" w:hAnsi="Times New Roman" w:cs="Times New Roman"/>
          <w:sz w:val="28"/>
          <w:szCs w:val="28"/>
        </w:rPr>
        <w:t>инг направлен на получение информации о наличии условий, обеспечивающих эффективность работы по самоопределению и профессиональной ориентации обучающихся образовательных организаций и результатах деятельности по:</w:t>
      </w:r>
    </w:p>
    <w:p w:rsidR="00AE261B" w:rsidRPr="00AE7350" w:rsidRDefault="00D576E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- сопровождению профессионального самоопределения обучающихся;</w:t>
      </w:r>
    </w:p>
    <w:p w:rsidR="00AE261B" w:rsidRPr="00AE7350" w:rsidRDefault="00D576E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- взаимодействию с учреждениями/</w:t>
      </w:r>
      <w:r w:rsidR="00AE261B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предприятиями по проведению ранней профориентации обучающихся;</w:t>
      </w:r>
    </w:p>
    <w:p w:rsidR="00AE261B" w:rsidRPr="00AE7350" w:rsidRDefault="00D576E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- проведению ранней профориентации обучающихся;</w:t>
      </w:r>
    </w:p>
    <w:p w:rsidR="00AE261B" w:rsidRPr="00AE7350" w:rsidRDefault="00D576E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- проведению</w:t>
      </w:r>
      <w:r w:rsidR="00AE261B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профориентации обучающихся с ОВЗ;</w:t>
      </w:r>
    </w:p>
    <w:p w:rsidR="00AE261B" w:rsidRPr="00AE7350" w:rsidRDefault="00AE261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-</w:t>
      </w:r>
      <w:r w:rsidR="00D576EB" w:rsidRPr="00AE7350">
        <w:rPr>
          <w:rFonts w:ascii="Times New Roman" w:eastAsia="Times New Roman" w:hAnsi="Times New Roman" w:cs="Times New Roman"/>
          <w:sz w:val="28"/>
          <w:szCs w:val="28"/>
        </w:rPr>
        <w:t xml:space="preserve">выявлению предпочтений, обучающихся в области профессиональной </w:t>
      </w:r>
      <w:r w:rsidR="00D576EB" w:rsidRPr="00AE7350">
        <w:rPr>
          <w:rFonts w:ascii="Times New Roman" w:eastAsia="Times New Roman" w:hAnsi="Times New Roman" w:cs="Times New Roman"/>
          <w:sz w:val="28"/>
          <w:szCs w:val="28"/>
        </w:rPr>
        <w:lastRenderedPageBreak/>
        <w:t>ориентации;</w:t>
      </w:r>
    </w:p>
    <w:p w:rsidR="00AE261B" w:rsidRPr="00AE7350" w:rsidRDefault="00D576EB" w:rsidP="00D576EB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- взаимодействию с профессиональными образовательными организациями (далее – ПОО) и образовательными организациями высшего образования (далее – ОО ВО);</w:t>
      </w:r>
    </w:p>
    <w:p w:rsidR="00F860D2" w:rsidRPr="00AE7350" w:rsidRDefault="00D576EB" w:rsidP="00F860D2">
      <w:pPr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- учет</w:t>
      </w:r>
      <w:r w:rsidR="00AE261B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E261B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выявленных потребностей рынка труда Республики К</w:t>
      </w:r>
      <w:r w:rsidR="00AE261B" w:rsidRPr="00AE7350">
        <w:rPr>
          <w:rFonts w:ascii="Times New Roman" w:eastAsia="Times New Roman" w:hAnsi="Times New Roman" w:cs="Times New Roman"/>
          <w:sz w:val="28"/>
          <w:szCs w:val="28"/>
        </w:rPr>
        <w:t>арачаево- Черкесии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0D2" w:rsidRPr="00AE7350" w:rsidRDefault="00F860D2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576EB" w:rsidRPr="00AE7350">
        <w:rPr>
          <w:rFonts w:ascii="Times New Roman" w:eastAsia="Times New Roman" w:hAnsi="Times New Roman" w:cs="Times New Roman"/>
          <w:sz w:val="28"/>
          <w:szCs w:val="28"/>
        </w:rPr>
        <w:t>1.5. Мониторинг основан на принципах системности, объективности и достоверности информации, полученных результатов, обеспечивающих принятие эффективных управленческих решений.</w:t>
      </w:r>
    </w:p>
    <w:p w:rsidR="00F860D2" w:rsidRPr="00AE7350" w:rsidRDefault="00F860D2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576EB" w:rsidRPr="00AE7350">
        <w:rPr>
          <w:rFonts w:ascii="Times New Roman" w:eastAsia="Times New Roman" w:hAnsi="Times New Roman" w:cs="Times New Roman"/>
          <w:sz w:val="28"/>
          <w:szCs w:val="28"/>
        </w:rPr>
        <w:t>1.6. Мониторинг обязателен для проведения в образовательных организациях</w:t>
      </w:r>
      <w:r w:rsidR="00AE7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576EB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Зеленчукского муниципального района</w:t>
      </w:r>
      <w:r w:rsidR="00D576EB" w:rsidRPr="00AE73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0D2" w:rsidRPr="00AE7350" w:rsidRDefault="00F860D2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F860D2" w:rsidRPr="00AE7350" w:rsidRDefault="00D576EB" w:rsidP="00F860D2">
      <w:pPr>
        <w:pStyle w:val="afb"/>
        <w:widowControl/>
        <w:numPr>
          <w:ilvl w:val="0"/>
          <w:numId w:val="31"/>
        </w:numPr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b/>
          <w:sz w:val="28"/>
          <w:szCs w:val="28"/>
        </w:rPr>
        <w:t>Цели и задачи Мониторинга</w:t>
      </w:r>
    </w:p>
    <w:p w:rsidR="00F860D2" w:rsidRPr="00AE7350" w:rsidRDefault="00F860D2" w:rsidP="00F860D2">
      <w:pPr>
        <w:pStyle w:val="afb"/>
        <w:widowControl/>
        <w:autoSpaceDE/>
        <w:autoSpaceDN/>
        <w:adjustRightInd/>
        <w:ind w:left="144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0D2" w:rsidRPr="00AE7350" w:rsidRDefault="00D576EB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Целью Мониторинга является обеспечение объективного информационного отражения состояния 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системы работы по сопровождению профессионального самоопределения и профессиональной ориентации обучающихся и ее результатов.</w:t>
      </w:r>
    </w:p>
    <w:p w:rsidR="00F860D2" w:rsidRPr="00AE7350" w:rsidRDefault="00D576EB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Основные задачи Мониторинга:</w:t>
      </w:r>
    </w:p>
    <w:p w:rsidR="00F860D2" w:rsidRPr="00AE7350" w:rsidRDefault="00D576EB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2.2.1.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Оценка взаимодействия всех групп субъектов по вопросам сопровождения профессионального самоопределения и профессиональной ориентации обучающихся образовательных организаций</w:t>
      </w:r>
      <w:r w:rsid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>Зеленчукского муниципального района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60D2" w:rsidRPr="00AE7350" w:rsidRDefault="00D576EB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2.2.2.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Формирование и внедрение единых требований к качеству работы по сопровождению самоопределения и профессиональной ориентации обучающихся образовательных организаций</w:t>
      </w:r>
      <w:r w:rsid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>Зеленчукского муниципального района;</w:t>
      </w:r>
    </w:p>
    <w:p w:rsidR="00F860D2" w:rsidRPr="00AE7350" w:rsidRDefault="00D576EB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2.2.3.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Выявление актуального состояния системы работы по самоопределению и профессиональной ориентации обучающихся образовательных организаций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  Зеленчукского муниципального района;</w:t>
      </w:r>
    </w:p>
    <w:p w:rsidR="00F860D2" w:rsidRPr="00AE7350" w:rsidRDefault="00D576EB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2.2.4.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Изучение динамики развития процессов работы по самоопределению и профессиональной ориентации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обучающихся образовательных организаций</w:t>
      </w:r>
      <w:r w:rsid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>Зеленчукского муниципального района;</w:t>
      </w:r>
    </w:p>
    <w:p w:rsidR="000F7C04" w:rsidRPr="00AE7350" w:rsidRDefault="00D576EB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2.2.5.</w:t>
      </w:r>
      <w:r w:rsidR="00F860D2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39146C">
        <w:rPr>
          <w:rFonts w:ascii="Times New Roman" w:eastAsia="Times New Roman" w:hAnsi="Times New Roman" w:cs="Times New Roman"/>
          <w:sz w:val="28"/>
          <w:szCs w:val="28"/>
        </w:rPr>
        <w:t xml:space="preserve"> управление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39146C">
        <w:rPr>
          <w:rFonts w:ascii="Times New Roman" w:eastAsia="Times New Roman" w:hAnsi="Times New Roman" w:cs="Times New Roman"/>
          <w:sz w:val="28"/>
          <w:szCs w:val="28"/>
        </w:rPr>
        <w:t xml:space="preserve">я  Зеленчукского муниципального района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адресн</w:t>
      </w:r>
      <w:r w:rsidR="0039146C">
        <w:rPr>
          <w:rFonts w:ascii="Times New Roman" w:eastAsia="Times New Roman" w:hAnsi="Times New Roman" w:cs="Times New Roman"/>
          <w:sz w:val="28"/>
          <w:szCs w:val="28"/>
        </w:rPr>
        <w:t>ыми рекомендациями, направленные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на повышение результативности работы по самоопределению и профессиональной ориентации обучающихся.</w:t>
      </w:r>
    </w:p>
    <w:p w:rsidR="000F7C04" w:rsidRPr="00AE7350" w:rsidRDefault="000F7C04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F7C04" w:rsidRPr="00AE7350" w:rsidRDefault="00D576EB" w:rsidP="000F7C0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b/>
          <w:sz w:val="28"/>
          <w:szCs w:val="28"/>
        </w:rPr>
        <w:t>3.Организация и содержание проведения Мониторинга</w:t>
      </w:r>
    </w:p>
    <w:p w:rsidR="000F7C04" w:rsidRPr="00AE7350" w:rsidRDefault="000F7C04" w:rsidP="000F7C04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AED" w:rsidRPr="00AE7350" w:rsidRDefault="00D576EB" w:rsidP="00F860D2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293AED" w:rsidRPr="00AE7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Мониторинг проводится ежегодно в сроки, установленные пр</w:t>
      </w:r>
      <w:r w:rsidR="00293AED" w:rsidRPr="00AE7350">
        <w:rPr>
          <w:rFonts w:ascii="Times New Roman" w:eastAsia="Times New Roman" w:hAnsi="Times New Roman" w:cs="Times New Roman"/>
          <w:sz w:val="28"/>
          <w:szCs w:val="28"/>
        </w:rPr>
        <w:t xml:space="preserve">иказом Министерства образования  и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науки </w:t>
      </w:r>
      <w:r w:rsidR="00293AED" w:rsidRPr="00AE7350">
        <w:rPr>
          <w:rFonts w:ascii="Times New Roman" w:eastAsia="Times New Roman" w:hAnsi="Times New Roman" w:cs="Times New Roman"/>
          <w:sz w:val="28"/>
          <w:szCs w:val="28"/>
        </w:rPr>
        <w:t xml:space="preserve">Карачаево-Черкесской  Республики. </w:t>
      </w:r>
    </w:p>
    <w:p w:rsidR="00293AED" w:rsidRPr="00AE7350" w:rsidRDefault="00D576EB" w:rsidP="00293AE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293AED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В качестве источников информации при проведении мониторинга используются: анализ информации о проводимых профориентационных мероприятиях, их участниках, статистические данные образовательных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организаций, данные о реализации проектов, результаты профориентационных тестирований, анкетирований обучающихся.</w:t>
      </w:r>
    </w:p>
    <w:p w:rsidR="00293AED" w:rsidRPr="00AE7350" w:rsidRDefault="00293AED" w:rsidP="00293AE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293AED" w:rsidRPr="00AE7350" w:rsidRDefault="00D576EB" w:rsidP="00293AE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b/>
          <w:sz w:val="28"/>
          <w:szCs w:val="28"/>
        </w:rPr>
        <w:t>4.Общие подходы к проведению оценки результатов Мониторинга</w:t>
      </w:r>
    </w:p>
    <w:p w:rsidR="00293AED" w:rsidRPr="00AE7350" w:rsidRDefault="00293AED" w:rsidP="00293AED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78F" w:rsidRPr="00AE7350" w:rsidRDefault="00D576EB" w:rsidP="00293AE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65478F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Оценке подлежит содержание материалов, представленных в комплексе, одни и те же материалы могут быть представлены по нескольким направлениям, если их содержание</w:t>
      </w:r>
      <w:r w:rsidR="0065478F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соответствует позициям оценивания каждого из направлений.</w:t>
      </w:r>
    </w:p>
    <w:p w:rsidR="0065478F" w:rsidRPr="00AE7350" w:rsidRDefault="00D576EB" w:rsidP="00293AE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65478F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Оценка документов производится за год, предшествующий проведению мониторинга.</w:t>
      </w:r>
    </w:p>
    <w:p w:rsidR="0060131C" w:rsidRPr="00AE7350" w:rsidRDefault="00D576EB" w:rsidP="00293AE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65478F" w:rsidRPr="00AE7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9146C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образован</w:t>
      </w:r>
      <w:r w:rsidR="0065478F" w:rsidRPr="00AE7350">
        <w:rPr>
          <w:rFonts w:ascii="Times New Roman" w:eastAsia="Times New Roman" w:hAnsi="Times New Roman" w:cs="Times New Roman"/>
          <w:sz w:val="28"/>
          <w:szCs w:val="28"/>
        </w:rPr>
        <w:t>ия администрации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78F" w:rsidRPr="00AE7350">
        <w:rPr>
          <w:rFonts w:ascii="Times New Roman" w:eastAsia="Times New Roman" w:hAnsi="Times New Roman" w:cs="Times New Roman"/>
          <w:sz w:val="28"/>
          <w:szCs w:val="28"/>
        </w:rPr>
        <w:t>Зеленчукского муниципального района</w:t>
      </w:r>
      <w:r w:rsidR="0039146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т в </w:t>
      </w:r>
      <w:r w:rsidR="0039146C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="0060131C" w:rsidRPr="00AE735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 и  науки Карачаево- Черкесской  Республики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аналитические материалы по результатам проведенного Мониторинга в сроки, установленные приказом </w:t>
      </w:r>
      <w:r w:rsidR="0060131C" w:rsidRPr="00AE7350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 образования  и  науки </w:t>
      </w:r>
      <w:r w:rsidR="003914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31C" w:rsidRPr="00AE7350">
        <w:rPr>
          <w:rFonts w:ascii="Times New Roman" w:eastAsia="Times New Roman" w:hAnsi="Times New Roman" w:cs="Times New Roman"/>
          <w:sz w:val="28"/>
          <w:szCs w:val="28"/>
        </w:rPr>
        <w:t>Карачаево- Черкесской  Республики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2D7A" w:rsidRPr="00AE7350" w:rsidRDefault="00D576EB" w:rsidP="00293AE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60131C" w:rsidRPr="00AE735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60131C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фиксируется состояние системы работы по самоопределению и профессиональной ориентации обучающих</w:t>
      </w:r>
      <w:r w:rsidR="00832D7A" w:rsidRPr="00AE7350">
        <w:rPr>
          <w:rFonts w:ascii="Times New Roman" w:eastAsia="Times New Roman" w:hAnsi="Times New Roman" w:cs="Times New Roman"/>
          <w:sz w:val="28"/>
          <w:szCs w:val="28"/>
        </w:rPr>
        <w:t>ся образовательных организаций  Зеленчукского муниципального  района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, прогнозируется ее развитие.</w:t>
      </w:r>
    </w:p>
    <w:p w:rsidR="004C119E" w:rsidRPr="00AE7350" w:rsidRDefault="00D576EB" w:rsidP="00293AE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832D7A" w:rsidRPr="00AE735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По результатам Мониторинга Министерство образования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 xml:space="preserve">  и науки  Карачаево- Черкесской  Республики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в сроки, установленные приказом: </w:t>
      </w:r>
    </w:p>
    <w:p w:rsidR="004C119E" w:rsidRPr="00AE7350" w:rsidRDefault="00D576EB" w:rsidP="00293AE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4.5.1.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Готовит адресные рекомендации руководителям органов управления образованием муниципальных образований 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 xml:space="preserve">Зеленчукского муниципального  района,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организаций, государственных бюджетных образовательных организаций, подведомственных Министерству образования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 xml:space="preserve"> и науки  Карачаево- Черкесской  Республики. </w:t>
      </w:r>
    </w:p>
    <w:p w:rsidR="004C119E" w:rsidRPr="00AE7350" w:rsidRDefault="00D576EB" w:rsidP="00293AE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4.5.2.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Направляет адресные рекомендации руководителям органов управления образовани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>я  Зеленчукского  муниципального  района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, общеобразовательных организаций, подведомственных Министерству образования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 xml:space="preserve"> и науки  Карачаево- Черкесской  Республики 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в сроки, установленные Планом мероприятий («Дорожной картой») по реализации региональных механизмов управления качеством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образования в</w:t>
      </w:r>
      <w:r w:rsidR="00502DED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>Зеленчукском муниципальном  районе.</w:t>
      </w:r>
    </w:p>
    <w:p w:rsidR="00060A8E" w:rsidRPr="00AE7350" w:rsidRDefault="00D576EB" w:rsidP="00AE735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E7350"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4C119E" w:rsidRPr="00AE7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</w:t>
      </w:r>
      <w:r w:rsidR="00D57283" w:rsidRPr="00AE7350">
        <w:rPr>
          <w:rFonts w:ascii="Times New Roman" w:eastAsia="Times New Roman" w:hAnsi="Times New Roman" w:cs="Times New Roman"/>
          <w:sz w:val="28"/>
          <w:szCs w:val="28"/>
        </w:rPr>
        <w:t>общеобразовательных  учреждений  Зеленчукского муниципального района</w:t>
      </w:r>
      <w:r w:rsidRPr="00AE7350">
        <w:rPr>
          <w:rFonts w:ascii="Times New Roman" w:eastAsia="Times New Roman" w:hAnsi="Times New Roman" w:cs="Times New Roman"/>
          <w:sz w:val="28"/>
          <w:szCs w:val="28"/>
        </w:rPr>
        <w:t>, с учетом полученных рекомендаций, принимают управленческие решения.</w:t>
      </w:r>
      <w:bookmarkEnd w:id="2"/>
    </w:p>
    <w:sectPr w:rsidR="00060A8E" w:rsidRPr="00AE7350" w:rsidSect="00485C08">
      <w:headerReference w:type="default" r:id="rId7"/>
      <w:footerReference w:type="default" r:id="rId8"/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495" w:rsidRDefault="00D16495">
      <w:r>
        <w:separator/>
      </w:r>
    </w:p>
  </w:endnote>
  <w:endnote w:type="continuationSeparator" w:id="1">
    <w:p w:rsidR="00D16495" w:rsidRDefault="00D16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57" w:rsidRDefault="005B2B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495" w:rsidRDefault="00D16495">
      <w:r>
        <w:separator/>
      </w:r>
    </w:p>
  </w:footnote>
  <w:footnote w:type="continuationSeparator" w:id="1">
    <w:p w:rsidR="00D16495" w:rsidRDefault="00D16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B74" w:rsidRDefault="00CF7B7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66C"/>
    <w:multiLevelType w:val="multilevel"/>
    <w:tmpl w:val="614297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2983FFD"/>
    <w:multiLevelType w:val="multilevel"/>
    <w:tmpl w:val="206E6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0502B6"/>
    <w:multiLevelType w:val="multilevel"/>
    <w:tmpl w:val="593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67D23"/>
    <w:multiLevelType w:val="multilevel"/>
    <w:tmpl w:val="125EF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42B68"/>
    <w:multiLevelType w:val="multilevel"/>
    <w:tmpl w:val="FF3A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FF124F"/>
    <w:multiLevelType w:val="multilevel"/>
    <w:tmpl w:val="23A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256B4"/>
    <w:multiLevelType w:val="multilevel"/>
    <w:tmpl w:val="15B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38169D"/>
    <w:multiLevelType w:val="multilevel"/>
    <w:tmpl w:val="89E20C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A26C09"/>
    <w:multiLevelType w:val="multilevel"/>
    <w:tmpl w:val="CD84F0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9A3489"/>
    <w:multiLevelType w:val="hybridMultilevel"/>
    <w:tmpl w:val="4ED00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7DFE"/>
    <w:multiLevelType w:val="multilevel"/>
    <w:tmpl w:val="A9B07A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6E571B"/>
    <w:multiLevelType w:val="multilevel"/>
    <w:tmpl w:val="DA1C19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D4722E"/>
    <w:multiLevelType w:val="multilevel"/>
    <w:tmpl w:val="4394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151AAA"/>
    <w:multiLevelType w:val="hybridMultilevel"/>
    <w:tmpl w:val="2B1C4A8C"/>
    <w:lvl w:ilvl="0" w:tplc="EC7E5988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31595F43"/>
    <w:multiLevelType w:val="multilevel"/>
    <w:tmpl w:val="A960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2344085"/>
    <w:multiLevelType w:val="multilevel"/>
    <w:tmpl w:val="EEA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83CB9"/>
    <w:multiLevelType w:val="hybridMultilevel"/>
    <w:tmpl w:val="FBA828FE"/>
    <w:lvl w:ilvl="0" w:tplc="5CD021F4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C350812"/>
    <w:multiLevelType w:val="multilevel"/>
    <w:tmpl w:val="70A4D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857239"/>
    <w:multiLevelType w:val="multilevel"/>
    <w:tmpl w:val="8F62458E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CA5994"/>
    <w:multiLevelType w:val="multilevel"/>
    <w:tmpl w:val="8C088FE8"/>
    <w:lvl w:ilvl="0">
      <w:start w:val="9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FD55B6"/>
    <w:multiLevelType w:val="multilevel"/>
    <w:tmpl w:val="E4FE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057D11"/>
    <w:multiLevelType w:val="multilevel"/>
    <w:tmpl w:val="9484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CA2C10"/>
    <w:multiLevelType w:val="hybridMultilevel"/>
    <w:tmpl w:val="1DB4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C5326B"/>
    <w:multiLevelType w:val="multilevel"/>
    <w:tmpl w:val="BEAC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D4F1B"/>
    <w:multiLevelType w:val="multilevel"/>
    <w:tmpl w:val="25F4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051C37"/>
    <w:multiLevelType w:val="multilevel"/>
    <w:tmpl w:val="44A8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C5364E"/>
    <w:multiLevelType w:val="multilevel"/>
    <w:tmpl w:val="FC7A67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463DF2"/>
    <w:multiLevelType w:val="multilevel"/>
    <w:tmpl w:val="481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99A24D8"/>
    <w:multiLevelType w:val="multilevel"/>
    <w:tmpl w:val="477E3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5547C5"/>
    <w:multiLevelType w:val="multilevel"/>
    <w:tmpl w:val="69544C9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62F7717B"/>
    <w:multiLevelType w:val="multilevel"/>
    <w:tmpl w:val="A94E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8415004"/>
    <w:multiLevelType w:val="multilevel"/>
    <w:tmpl w:val="DA9C46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717C8A"/>
    <w:multiLevelType w:val="multilevel"/>
    <w:tmpl w:val="2CB6C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48162C"/>
    <w:multiLevelType w:val="multilevel"/>
    <w:tmpl w:val="78F6F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6FA861C8"/>
    <w:multiLevelType w:val="multilevel"/>
    <w:tmpl w:val="0F9C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2CC3DAB"/>
    <w:multiLevelType w:val="multilevel"/>
    <w:tmpl w:val="28F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5807D9"/>
    <w:multiLevelType w:val="multilevel"/>
    <w:tmpl w:val="8DD254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F931F7"/>
    <w:multiLevelType w:val="multilevel"/>
    <w:tmpl w:val="053A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9AB61E5"/>
    <w:multiLevelType w:val="multilevel"/>
    <w:tmpl w:val="35683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2"/>
  </w:num>
  <w:num w:numId="3">
    <w:abstractNumId w:val="29"/>
  </w:num>
  <w:num w:numId="4">
    <w:abstractNumId w:val="6"/>
  </w:num>
  <w:num w:numId="5">
    <w:abstractNumId w:val="27"/>
  </w:num>
  <w:num w:numId="6">
    <w:abstractNumId w:val="30"/>
  </w:num>
  <w:num w:numId="7">
    <w:abstractNumId w:val="24"/>
  </w:num>
  <w:num w:numId="8">
    <w:abstractNumId w:val="35"/>
  </w:num>
  <w:num w:numId="9">
    <w:abstractNumId w:val="38"/>
  </w:num>
  <w:num w:numId="10">
    <w:abstractNumId w:val="14"/>
  </w:num>
  <w:num w:numId="11">
    <w:abstractNumId w:val="25"/>
  </w:num>
  <w:num w:numId="12">
    <w:abstractNumId w:val="21"/>
  </w:num>
  <w:num w:numId="13">
    <w:abstractNumId w:val="12"/>
  </w:num>
  <w:num w:numId="14">
    <w:abstractNumId w:val="4"/>
  </w:num>
  <w:num w:numId="15">
    <w:abstractNumId w:val="15"/>
  </w:num>
  <w:num w:numId="16">
    <w:abstractNumId w:val="2"/>
  </w:num>
  <w:num w:numId="17">
    <w:abstractNumId w:val="36"/>
  </w:num>
  <w:num w:numId="18">
    <w:abstractNumId w:val="23"/>
  </w:num>
  <w:num w:numId="19">
    <w:abstractNumId w:val="5"/>
  </w:num>
  <w:num w:numId="20">
    <w:abstractNumId w:val="20"/>
  </w:num>
  <w:num w:numId="21">
    <w:abstractNumId w:val="13"/>
  </w:num>
  <w:num w:numId="22">
    <w:abstractNumId w:val="16"/>
  </w:num>
  <w:num w:numId="23">
    <w:abstractNumId w:val="10"/>
  </w:num>
  <w:num w:numId="24">
    <w:abstractNumId w:val="33"/>
  </w:num>
  <w:num w:numId="25">
    <w:abstractNumId w:val="17"/>
  </w:num>
  <w:num w:numId="26">
    <w:abstractNumId w:val="32"/>
  </w:num>
  <w:num w:numId="27">
    <w:abstractNumId w:val="37"/>
  </w:num>
  <w:num w:numId="28">
    <w:abstractNumId w:val="11"/>
  </w:num>
  <w:num w:numId="29">
    <w:abstractNumId w:val="19"/>
  </w:num>
  <w:num w:numId="30">
    <w:abstractNumId w:val="3"/>
  </w:num>
  <w:num w:numId="31">
    <w:abstractNumId w:val="28"/>
  </w:num>
  <w:num w:numId="32">
    <w:abstractNumId w:val="7"/>
  </w:num>
  <w:num w:numId="33">
    <w:abstractNumId w:val="26"/>
  </w:num>
  <w:num w:numId="34">
    <w:abstractNumId w:val="31"/>
  </w:num>
  <w:num w:numId="35">
    <w:abstractNumId w:val="8"/>
  </w:num>
  <w:num w:numId="36">
    <w:abstractNumId w:val="39"/>
  </w:num>
  <w:num w:numId="37">
    <w:abstractNumId w:val="9"/>
  </w:num>
  <w:num w:numId="38">
    <w:abstractNumId w:val="0"/>
  </w:num>
  <w:num w:numId="39">
    <w:abstractNumId w:val="1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140"/>
    <w:rsid w:val="00060A8E"/>
    <w:rsid w:val="000B1D6D"/>
    <w:rsid w:val="000F1983"/>
    <w:rsid w:val="000F7C04"/>
    <w:rsid w:val="00293AED"/>
    <w:rsid w:val="002A6F29"/>
    <w:rsid w:val="003022CE"/>
    <w:rsid w:val="003041B8"/>
    <w:rsid w:val="003071E6"/>
    <w:rsid w:val="00361D5B"/>
    <w:rsid w:val="00373665"/>
    <w:rsid w:val="0039146C"/>
    <w:rsid w:val="00485C08"/>
    <w:rsid w:val="00491B67"/>
    <w:rsid w:val="004C119E"/>
    <w:rsid w:val="00502DED"/>
    <w:rsid w:val="005879D8"/>
    <w:rsid w:val="005B2B57"/>
    <w:rsid w:val="0060131C"/>
    <w:rsid w:val="0065478F"/>
    <w:rsid w:val="0069510F"/>
    <w:rsid w:val="00801B20"/>
    <w:rsid w:val="00832D7A"/>
    <w:rsid w:val="00883140"/>
    <w:rsid w:val="00883E4A"/>
    <w:rsid w:val="009974F5"/>
    <w:rsid w:val="009B0663"/>
    <w:rsid w:val="009E55A4"/>
    <w:rsid w:val="00AB5716"/>
    <w:rsid w:val="00AD59D0"/>
    <w:rsid w:val="00AD69EF"/>
    <w:rsid w:val="00AD7CA3"/>
    <w:rsid w:val="00AE261B"/>
    <w:rsid w:val="00AE7350"/>
    <w:rsid w:val="00AF286A"/>
    <w:rsid w:val="00B00A61"/>
    <w:rsid w:val="00B207CC"/>
    <w:rsid w:val="00C55C6C"/>
    <w:rsid w:val="00CF7B74"/>
    <w:rsid w:val="00D1522B"/>
    <w:rsid w:val="00D16495"/>
    <w:rsid w:val="00D378C5"/>
    <w:rsid w:val="00D57283"/>
    <w:rsid w:val="00D576EB"/>
    <w:rsid w:val="00E16678"/>
    <w:rsid w:val="00E44B13"/>
    <w:rsid w:val="00E63649"/>
    <w:rsid w:val="00E74FAD"/>
    <w:rsid w:val="00F83B4E"/>
    <w:rsid w:val="00F860D2"/>
    <w:rsid w:val="00FA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91B6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140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140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91B6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8314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8314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91B6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91B67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491B67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91B67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491B67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491B67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491B67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491B67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491B67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491B67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491B67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491B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491B67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91B6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491B67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8314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883140"/>
    <w:rPr>
      <w:rFonts w:ascii="Tahoma" w:hAnsi="Tahoma" w:cs="Tahoma"/>
      <w:sz w:val="16"/>
      <w:szCs w:val="16"/>
    </w:rPr>
  </w:style>
  <w:style w:type="character" w:customStyle="1" w:styleId="af4">
    <w:name w:val="Основной текст_"/>
    <w:basedOn w:val="a0"/>
    <w:link w:val="3"/>
    <w:locked/>
    <w:rsid w:val="009974F5"/>
    <w:rPr>
      <w:rFonts w:ascii="Bookman Old Style" w:hAnsi="Bookman Old Style" w:cs="Bookman Old Style"/>
      <w:spacing w:val="-2"/>
      <w:sz w:val="12"/>
      <w:szCs w:val="12"/>
      <w:shd w:val="clear" w:color="auto" w:fill="FFFFFF"/>
    </w:rPr>
  </w:style>
  <w:style w:type="paragraph" w:customStyle="1" w:styleId="3">
    <w:name w:val="Основной текст3"/>
    <w:basedOn w:val="a"/>
    <w:link w:val="af4"/>
    <w:rsid w:val="009974F5"/>
    <w:pPr>
      <w:shd w:val="clear" w:color="auto" w:fill="FFFFFF"/>
      <w:autoSpaceDE/>
      <w:autoSpaceDN/>
      <w:adjustRightInd/>
      <w:spacing w:line="173" w:lineRule="exact"/>
      <w:ind w:hanging="240"/>
      <w:jc w:val="center"/>
    </w:pPr>
    <w:rPr>
      <w:rFonts w:ascii="Bookman Old Style" w:hAnsi="Bookman Old Style" w:cs="Bookman Old Style"/>
      <w:spacing w:val="-2"/>
      <w:sz w:val="12"/>
      <w:szCs w:val="12"/>
    </w:rPr>
  </w:style>
  <w:style w:type="character" w:customStyle="1" w:styleId="af5">
    <w:name w:val="Основной текст + Курсив"/>
    <w:aliases w:val="Интервал 0 pt"/>
    <w:basedOn w:val="af4"/>
    <w:rsid w:val="009974F5"/>
    <w:rPr>
      <w:i/>
      <w:iCs/>
      <w:color w:val="000000"/>
      <w:spacing w:val="-4"/>
      <w:w w:val="100"/>
      <w:position w:val="0"/>
      <w:u w:val="none"/>
      <w:lang w:val="ru-RU" w:eastAsia="ru-RU"/>
    </w:rPr>
  </w:style>
  <w:style w:type="character" w:styleId="af6">
    <w:name w:val="Hyperlink"/>
    <w:basedOn w:val="a0"/>
    <w:uiPriority w:val="99"/>
    <w:unhideWhenUsed/>
    <w:rsid w:val="009974F5"/>
    <w:rPr>
      <w:rFonts w:cs="Times New Roman"/>
      <w:color w:val="0000FF" w:themeColor="hyperlink"/>
      <w:u w:val="single"/>
    </w:rPr>
  </w:style>
  <w:style w:type="paragraph" w:styleId="af7">
    <w:name w:val="Normal (Web)"/>
    <w:basedOn w:val="a"/>
    <w:uiPriority w:val="99"/>
    <w:unhideWhenUsed/>
    <w:rsid w:val="00060A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8">
    <w:name w:val="Strong"/>
    <w:basedOn w:val="a0"/>
    <w:uiPriority w:val="22"/>
    <w:qFormat/>
    <w:rsid w:val="00060A8E"/>
    <w:rPr>
      <w:rFonts w:cs="Times New Roman"/>
      <w:b/>
      <w:bCs/>
    </w:rPr>
  </w:style>
  <w:style w:type="character" w:customStyle="1" w:styleId="30">
    <w:name w:val="Основной текст (3)_"/>
    <w:basedOn w:val="a0"/>
    <w:link w:val="31"/>
    <w:rsid w:val="005879D8"/>
    <w:rPr>
      <w:rFonts w:ascii="Times New Roman" w:eastAsia="Times New Roman" w:hAnsi="Times New Roman"/>
      <w:b/>
      <w:bCs/>
      <w:spacing w:val="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879D8"/>
    <w:pPr>
      <w:shd w:val="clear" w:color="auto" w:fill="FFFFFF"/>
      <w:autoSpaceDE/>
      <w:autoSpaceDN/>
      <w:adjustRightInd/>
      <w:spacing w:before="2220" w:after="6360" w:line="322" w:lineRule="exact"/>
      <w:ind w:firstLine="0"/>
      <w:jc w:val="center"/>
    </w:pPr>
    <w:rPr>
      <w:rFonts w:ascii="Times New Roman" w:eastAsia="Times New Roman" w:hAnsi="Times New Roman" w:cs="Times New Roman"/>
      <w:b/>
      <w:bCs/>
      <w:spacing w:val="2"/>
      <w:sz w:val="22"/>
      <w:szCs w:val="22"/>
    </w:rPr>
  </w:style>
  <w:style w:type="character" w:customStyle="1" w:styleId="21">
    <w:name w:val="Колонтитул (2)_"/>
    <w:basedOn w:val="a0"/>
    <w:link w:val="22"/>
    <w:rsid w:val="005879D8"/>
    <w:rPr>
      <w:rFonts w:ascii="Times New Roman" w:eastAsia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2">
    <w:name w:val="Колонтитул (2)"/>
    <w:basedOn w:val="a"/>
    <w:link w:val="21"/>
    <w:rsid w:val="005879D8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character" w:customStyle="1" w:styleId="41">
    <w:name w:val="Основной текст (4)_"/>
    <w:basedOn w:val="a0"/>
    <w:link w:val="42"/>
    <w:rsid w:val="005879D8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879D8"/>
    <w:pPr>
      <w:shd w:val="clear" w:color="auto" w:fill="FFFFFF"/>
      <w:autoSpaceDE/>
      <w:autoSpaceDN/>
      <w:adjustRightInd/>
      <w:spacing w:before="300" w:after="300" w:line="278" w:lineRule="exact"/>
      <w:ind w:firstLine="0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105pt0pt">
    <w:name w:val="Основной текст + 10;5 pt;Интервал 0 pt"/>
    <w:basedOn w:val="af4"/>
    <w:rsid w:val="00587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Основной текст1"/>
    <w:basedOn w:val="af4"/>
    <w:rsid w:val="005879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9">
    <w:name w:val="Подпись к таблице_"/>
    <w:basedOn w:val="a0"/>
    <w:link w:val="afa"/>
    <w:rsid w:val="005879D8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5879D8"/>
    <w:pPr>
      <w:shd w:val="clear" w:color="auto" w:fill="FFFFFF"/>
      <w:autoSpaceDE/>
      <w:autoSpaceDN/>
      <w:adjustRightInd/>
      <w:spacing w:line="278" w:lineRule="exact"/>
      <w:ind w:hanging="138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5">
    <w:name w:val="Основной текст (5)_"/>
    <w:basedOn w:val="a0"/>
    <w:link w:val="50"/>
    <w:rsid w:val="005879D8"/>
    <w:rPr>
      <w:rFonts w:ascii="Times New Roman" w:eastAsia="Times New Roman" w:hAnsi="Times New Roman"/>
      <w:b/>
      <w:bCs/>
      <w:i/>
      <w:iCs/>
      <w:spacing w:val="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79D8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Times New Roman" w:eastAsia="Times New Roman" w:hAnsi="Times New Roman" w:cs="Times New Roman"/>
      <w:b/>
      <w:bCs/>
      <w:i/>
      <w:iCs/>
      <w:spacing w:val="1"/>
      <w:sz w:val="22"/>
      <w:szCs w:val="22"/>
    </w:rPr>
  </w:style>
  <w:style w:type="character" w:customStyle="1" w:styleId="6">
    <w:name w:val="Основной текст (6)_"/>
    <w:basedOn w:val="a0"/>
    <w:link w:val="60"/>
    <w:rsid w:val="005879D8"/>
    <w:rPr>
      <w:rFonts w:ascii="Times New Roman" w:eastAsia="Times New Roman" w:hAnsi="Times New Roman"/>
      <w:i/>
      <w:iCs/>
      <w:spacing w:val="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79D8"/>
    <w:pPr>
      <w:shd w:val="clear" w:color="auto" w:fill="FFFFFF"/>
      <w:autoSpaceDE/>
      <w:autoSpaceDN/>
      <w:adjustRightInd/>
      <w:spacing w:before="300" w:line="322" w:lineRule="exact"/>
      <w:ind w:hanging="2100"/>
    </w:pPr>
    <w:rPr>
      <w:rFonts w:ascii="Times New Roman" w:eastAsia="Times New Roman" w:hAnsi="Times New Roman" w:cs="Times New Roman"/>
      <w:i/>
      <w:iCs/>
      <w:spacing w:val="3"/>
      <w:sz w:val="22"/>
      <w:szCs w:val="22"/>
    </w:rPr>
  </w:style>
  <w:style w:type="character" w:customStyle="1" w:styleId="23">
    <w:name w:val="Заголовок №2_"/>
    <w:basedOn w:val="a0"/>
    <w:link w:val="24"/>
    <w:rsid w:val="00C55C6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4"/>
    <w:rsid w:val="00C55C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Заголовок №2"/>
    <w:basedOn w:val="a"/>
    <w:link w:val="23"/>
    <w:rsid w:val="00C55C6C"/>
    <w:pPr>
      <w:shd w:val="clear" w:color="auto" w:fill="FFFFFF"/>
      <w:autoSpaceDE/>
      <w:autoSpaceDN/>
      <w:adjustRightInd/>
      <w:spacing w:before="720" w:after="600" w:line="322" w:lineRule="exact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2"/>
    <w:basedOn w:val="a"/>
    <w:rsid w:val="00C55C6C"/>
    <w:pPr>
      <w:shd w:val="clear" w:color="auto" w:fill="FFFFFF"/>
      <w:autoSpaceDE/>
      <w:autoSpaceDN/>
      <w:adjustRightInd/>
      <w:spacing w:before="600" w:after="960" w:line="317" w:lineRule="exact"/>
      <w:ind w:firstLine="0"/>
    </w:pPr>
    <w:rPr>
      <w:rFonts w:ascii="Times New Roman" w:eastAsia="Times New Roman" w:hAnsi="Times New Roman" w:cs="Times New Roman"/>
      <w:color w:val="000000"/>
      <w:spacing w:val="4"/>
      <w:sz w:val="26"/>
      <w:szCs w:val="26"/>
      <w:lang w:bidi="ru-RU"/>
    </w:rPr>
  </w:style>
  <w:style w:type="character" w:customStyle="1" w:styleId="markedcontent">
    <w:name w:val="markedcontent"/>
    <w:basedOn w:val="a0"/>
    <w:rsid w:val="003071E6"/>
  </w:style>
  <w:style w:type="paragraph" w:styleId="afb">
    <w:name w:val="List Paragraph"/>
    <w:basedOn w:val="a"/>
    <w:uiPriority w:val="34"/>
    <w:qFormat/>
    <w:rsid w:val="00F86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123</cp:lastModifiedBy>
  <cp:revision>12</cp:revision>
  <cp:lastPrinted>2021-02-16T12:02:00Z</cp:lastPrinted>
  <dcterms:created xsi:type="dcterms:W3CDTF">2021-06-25T10:36:00Z</dcterms:created>
  <dcterms:modified xsi:type="dcterms:W3CDTF">2021-06-25T11:12:00Z</dcterms:modified>
</cp:coreProperties>
</file>