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A5" w:rsidRDefault="008F0F5A" w:rsidP="00B47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B470A5" w:rsidRDefault="00B470A5" w:rsidP="00B470A5">
      <w:pPr>
        <w:jc w:val="center"/>
        <w:rPr>
          <w:sz w:val="28"/>
          <w:szCs w:val="28"/>
        </w:rPr>
      </w:pPr>
    </w:p>
    <w:p w:rsidR="00B470A5" w:rsidRDefault="00B470A5" w:rsidP="00B470A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Карачаево-Черкесской Республики</w:t>
      </w:r>
    </w:p>
    <w:p w:rsidR="00B470A5" w:rsidRDefault="00B470A5" w:rsidP="00B470A5">
      <w:pPr>
        <w:jc w:val="center"/>
        <w:rPr>
          <w:sz w:val="28"/>
          <w:szCs w:val="28"/>
        </w:rPr>
      </w:pPr>
    </w:p>
    <w:p w:rsidR="00B470A5" w:rsidRDefault="00B470A5" w:rsidP="00B470A5">
      <w:pPr>
        <w:jc w:val="center"/>
        <w:rPr>
          <w:sz w:val="28"/>
          <w:szCs w:val="28"/>
        </w:rPr>
      </w:pPr>
    </w:p>
    <w:p w:rsidR="00B470A5" w:rsidRDefault="00B470A5" w:rsidP="00B470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 № </w:t>
      </w:r>
      <w:r w:rsidR="00835E13">
        <w:rPr>
          <w:b/>
          <w:sz w:val="32"/>
          <w:szCs w:val="32"/>
        </w:rPr>
        <w:t>604</w:t>
      </w:r>
    </w:p>
    <w:p w:rsidR="00B470A5" w:rsidRDefault="00835E13" w:rsidP="00B470A5">
      <w:pPr>
        <w:spacing w:before="440"/>
        <w:rPr>
          <w:sz w:val="28"/>
          <w:szCs w:val="28"/>
        </w:rPr>
      </w:pPr>
      <w:r>
        <w:rPr>
          <w:sz w:val="28"/>
          <w:szCs w:val="28"/>
        </w:rPr>
        <w:t>25.06.</w:t>
      </w:r>
      <w:r w:rsidR="00B470A5">
        <w:rPr>
          <w:sz w:val="28"/>
          <w:szCs w:val="28"/>
        </w:rPr>
        <w:t>2012г.                                                                              г. Черкесск</w:t>
      </w:r>
    </w:p>
    <w:p w:rsidR="00B470A5" w:rsidRDefault="00B470A5" w:rsidP="00B470A5">
      <w:pPr>
        <w:pStyle w:val="FR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70A5" w:rsidRDefault="00B470A5" w:rsidP="00B470A5">
      <w:pPr>
        <w:pStyle w:val="FR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Об утверждении</w:t>
      </w:r>
      <w:r w:rsidRPr="004D3AF4">
        <w:rPr>
          <w:rFonts w:ascii="Times New Roman" w:hAnsi="Times New Roman" w:cs="Times New Roman"/>
          <w:b w:val="0"/>
          <w:sz w:val="28"/>
          <w:szCs w:val="28"/>
        </w:rPr>
        <w:t xml:space="preserve"> Респу</w:t>
      </w:r>
      <w:r>
        <w:rPr>
          <w:rFonts w:ascii="Times New Roman" w:hAnsi="Times New Roman" w:cs="Times New Roman"/>
          <w:b w:val="0"/>
          <w:sz w:val="28"/>
          <w:szCs w:val="28"/>
        </w:rPr>
        <w:t>бликанского</w:t>
      </w:r>
    </w:p>
    <w:p w:rsidR="00B470A5" w:rsidRDefault="00B470A5" w:rsidP="00B470A5">
      <w:pPr>
        <w:pStyle w:val="FR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базисного учебного</w:t>
      </w:r>
      <w:r w:rsidRPr="004D3AF4">
        <w:rPr>
          <w:rFonts w:ascii="Times New Roman" w:hAnsi="Times New Roman" w:cs="Times New Roman"/>
          <w:b w:val="0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B470A5" w:rsidRPr="004D3AF4" w:rsidRDefault="00B470A5" w:rsidP="00B470A5">
      <w:pPr>
        <w:pStyle w:val="FR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70A5" w:rsidRPr="003A11A4" w:rsidRDefault="00B470A5" w:rsidP="00B470A5">
      <w:pPr>
        <w:pStyle w:val="FR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Во исполнение приказа</w:t>
      </w:r>
      <w:r w:rsidRPr="003A11A4">
        <w:rPr>
          <w:sz w:val="28"/>
          <w:szCs w:val="28"/>
        </w:rPr>
        <w:t xml:space="preserve"> </w:t>
      </w:r>
      <w:r w:rsidRPr="003A11A4">
        <w:rPr>
          <w:rFonts w:ascii="Times New Roman" w:hAnsi="Times New Roman" w:cs="Times New Roman"/>
          <w:b w:val="0"/>
          <w:sz w:val="28"/>
          <w:szCs w:val="28"/>
        </w:rPr>
        <w:t>Министерства образования и науки 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№74от 01 февраля 2012 года «О внесении изменений в федеральный </w:t>
      </w:r>
      <w:r w:rsidRPr="003A11A4">
        <w:rPr>
          <w:rFonts w:ascii="Times New Roman" w:hAnsi="Times New Roman" w:cs="Times New Roman"/>
          <w:b w:val="0"/>
          <w:sz w:val="28"/>
          <w:szCs w:val="28"/>
        </w:rPr>
        <w:t>базисный учебный план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примерные учебные планы для образовательных учреждений Российской Федерации, реализующих программы общего образования, утвержденные приказом </w:t>
      </w:r>
      <w:r w:rsidRPr="003A11A4">
        <w:rPr>
          <w:rFonts w:ascii="Times New Roman" w:hAnsi="Times New Roman" w:cs="Times New Roman"/>
          <w:b w:val="0"/>
          <w:sz w:val="28"/>
          <w:szCs w:val="28"/>
        </w:rPr>
        <w:t>Министерства образования и науки 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9 марта 2004 года №1312</w:t>
      </w:r>
      <w:r w:rsidRPr="003A11A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470A5" w:rsidRDefault="00B470A5" w:rsidP="00B470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B470A5" w:rsidRDefault="00B470A5" w:rsidP="00B47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Республиканский базисный учебный план (Вариант №1 и Вариант № 2) для первой ступени обучения  образовательных учреждений Карачаево-Черкесской Республики, реализующих программы начального общего образования  </w:t>
      </w:r>
      <w:r>
        <w:rPr>
          <w:i/>
          <w:sz w:val="28"/>
          <w:szCs w:val="28"/>
        </w:rPr>
        <w:t>(Приложение № 1).</w:t>
      </w:r>
    </w:p>
    <w:p w:rsidR="00B470A5" w:rsidRDefault="00B470A5" w:rsidP="00B47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Отделу непрерывного образования Министерства образования и науки КЧР (Давыденко В.А.), начальникам отделов (управлений) образования администраций муниципальных районов и городских округов обеспечить поэтапный переход общеобразовательных учреждений на  указанный  базисный учебный план  для первой ступени обучения в соответствии с федеральными государственными образовательными стандартами   начального общего образования.</w:t>
      </w:r>
    </w:p>
    <w:p w:rsidR="00B470A5" w:rsidRDefault="00B470A5" w:rsidP="00B47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Признать утратившим силу приказ </w:t>
      </w:r>
      <w:r w:rsidRPr="00470261">
        <w:rPr>
          <w:sz w:val="28"/>
          <w:szCs w:val="28"/>
        </w:rPr>
        <w:t xml:space="preserve">Министерства образования и науки </w:t>
      </w:r>
      <w:r>
        <w:rPr>
          <w:sz w:val="28"/>
          <w:szCs w:val="28"/>
        </w:rPr>
        <w:t>КЧР от 19.05.2011г. № 210</w:t>
      </w:r>
      <w:r w:rsidRPr="00470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  Республиканского базисного учебного плана  для первой </w:t>
      </w:r>
      <w:r w:rsidRPr="00470261">
        <w:rPr>
          <w:sz w:val="28"/>
          <w:szCs w:val="28"/>
        </w:rPr>
        <w:t>ступени обучения  общеобразовательных учреждений КЧР на 2011-2014 годы</w:t>
      </w:r>
      <w:r>
        <w:rPr>
          <w:sz w:val="28"/>
          <w:szCs w:val="28"/>
        </w:rPr>
        <w:t>».</w:t>
      </w:r>
    </w:p>
    <w:p w:rsidR="00B470A5" w:rsidRDefault="00B470A5" w:rsidP="00B47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Контроль за исполнением  настоящего приказа возложить на Первого заместителя Министра образования и науки КЧР Хапчаеву С.Х..</w:t>
      </w:r>
    </w:p>
    <w:p w:rsidR="00B470A5" w:rsidRDefault="00B470A5" w:rsidP="00B470A5">
      <w:pPr>
        <w:spacing w:line="360" w:lineRule="auto"/>
        <w:rPr>
          <w:sz w:val="28"/>
          <w:szCs w:val="28"/>
        </w:rPr>
      </w:pPr>
    </w:p>
    <w:p w:rsidR="00B470A5" w:rsidRDefault="00B470A5" w:rsidP="00B470A5">
      <w:pPr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и науки </w:t>
      </w:r>
    </w:p>
    <w:p w:rsidR="00B470A5" w:rsidRDefault="00B470A5" w:rsidP="00B470A5">
      <w:pPr>
        <w:rPr>
          <w:sz w:val="20"/>
          <w:szCs w:val="20"/>
        </w:rPr>
      </w:pPr>
      <w:r>
        <w:rPr>
          <w:sz w:val="28"/>
          <w:szCs w:val="28"/>
        </w:rPr>
        <w:t>Карачаево-Черкесской Республики                                                   А.В.Гури</w:t>
      </w:r>
      <w:r w:rsidRPr="00A37942">
        <w:rPr>
          <w:sz w:val="28"/>
          <w:szCs w:val="28"/>
        </w:rPr>
        <w:t>н.</w:t>
      </w:r>
      <w:r>
        <w:rPr>
          <w:sz w:val="20"/>
          <w:szCs w:val="20"/>
        </w:rPr>
        <w:t xml:space="preserve"> </w:t>
      </w:r>
    </w:p>
    <w:p w:rsidR="00B470A5" w:rsidRDefault="00B470A5" w:rsidP="00B470A5">
      <w:pPr>
        <w:rPr>
          <w:sz w:val="20"/>
          <w:szCs w:val="20"/>
        </w:rPr>
      </w:pPr>
    </w:p>
    <w:p w:rsidR="00B470A5" w:rsidRDefault="00B470A5" w:rsidP="00B470A5">
      <w:pPr>
        <w:rPr>
          <w:sz w:val="20"/>
          <w:szCs w:val="20"/>
        </w:rPr>
      </w:pPr>
    </w:p>
    <w:p w:rsidR="00B470A5" w:rsidRDefault="00B470A5" w:rsidP="00B470A5">
      <w:pPr>
        <w:rPr>
          <w:sz w:val="20"/>
          <w:szCs w:val="20"/>
        </w:rPr>
      </w:pPr>
    </w:p>
    <w:p w:rsidR="00B470A5" w:rsidRDefault="00B470A5" w:rsidP="00B470A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470A5" w:rsidRDefault="00B470A5" w:rsidP="00B470A5">
      <w:pPr>
        <w:rPr>
          <w:sz w:val="20"/>
          <w:szCs w:val="20"/>
        </w:rPr>
      </w:pPr>
    </w:p>
    <w:p w:rsidR="00B470A5" w:rsidRDefault="00B470A5" w:rsidP="00B470A5">
      <w:pPr>
        <w:rPr>
          <w:sz w:val="20"/>
          <w:szCs w:val="20"/>
        </w:rPr>
      </w:pPr>
    </w:p>
    <w:p w:rsidR="00B470A5" w:rsidRDefault="00B470A5" w:rsidP="00B470A5">
      <w:pPr>
        <w:rPr>
          <w:sz w:val="20"/>
          <w:szCs w:val="20"/>
        </w:rPr>
      </w:pPr>
    </w:p>
    <w:p w:rsidR="00B470A5" w:rsidRDefault="00B470A5" w:rsidP="00B470A5">
      <w:pPr>
        <w:rPr>
          <w:sz w:val="20"/>
          <w:szCs w:val="20"/>
        </w:rPr>
      </w:pPr>
    </w:p>
    <w:p w:rsidR="00B470A5" w:rsidRPr="003A11A4" w:rsidRDefault="00B470A5" w:rsidP="00B470A5">
      <w:pPr>
        <w:rPr>
          <w:sz w:val="28"/>
          <w:szCs w:val="28"/>
        </w:rPr>
      </w:pPr>
      <w:r>
        <w:rPr>
          <w:sz w:val="20"/>
          <w:szCs w:val="20"/>
        </w:rPr>
        <w:t>Давыденко В.А.,ГалыгинаТ.Н., АгановаН.Г.</w:t>
      </w:r>
    </w:p>
    <w:p w:rsidR="00B470A5" w:rsidRPr="00796A85" w:rsidRDefault="00B470A5" w:rsidP="00B470A5">
      <w:pPr>
        <w:rPr>
          <w:sz w:val="20"/>
          <w:szCs w:val="20"/>
        </w:rPr>
      </w:pPr>
      <w:r>
        <w:rPr>
          <w:sz w:val="20"/>
          <w:szCs w:val="20"/>
        </w:rPr>
        <w:t xml:space="preserve">         Тел.255 - 118</w:t>
      </w:r>
    </w:p>
    <w:p w:rsidR="00B470A5" w:rsidRDefault="008F0F5A" w:rsidP="00B470A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</w:p>
    <w:p w:rsidR="00B470A5" w:rsidRDefault="00B470A5" w:rsidP="008F0F5A">
      <w:pPr>
        <w:jc w:val="right"/>
        <w:rPr>
          <w:sz w:val="28"/>
          <w:szCs w:val="28"/>
        </w:rPr>
      </w:pPr>
    </w:p>
    <w:p w:rsidR="00B470A5" w:rsidRDefault="00B470A5" w:rsidP="008F0F5A">
      <w:pPr>
        <w:jc w:val="right"/>
        <w:rPr>
          <w:sz w:val="28"/>
          <w:szCs w:val="28"/>
        </w:rPr>
      </w:pPr>
    </w:p>
    <w:p w:rsidR="008F0F5A" w:rsidRDefault="008F0F5A" w:rsidP="008F0F5A">
      <w:pPr>
        <w:jc w:val="right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Приложение № 1</w:t>
      </w:r>
    </w:p>
    <w:p w:rsidR="008F0F5A" w:rsidRDefault="008F0F5A" w:rsidP="008F0F5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 приказу Минобрнауки КЧР </w:t>
      </w:r>
    </w:p>
    <w:p w:rsidR="008F0F5A" w:rsidRDefault="008F0F5A" w:rsidP="008F0F5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  </w:t>
      </w:r>
      <w:r w:rsidR="00835E13">
        <w:rPr>
          <w:i/>
          <w:sz w:val="28"/>
          <w:szCs w:val="28"/>
        </w:rPr>
        <w:t>25.06.2012г.</w:t>
      </w:r>
      <w:r>
        <w:rPr>
          <w:i/>
          <w:sz w:val="28"/>
          <w:szCs w:val="28"/>
        </w:rPr>
        <w:t xml:space="preserve">   №  </w:t>
      </w:r>
      <w:r w:rsidR="00835E13">
        <w:rPr>
          <w:i/>
          <w:sz w:val="28"/>
          <w:szCs w:val="28"/>
        </w:rPr>
        <w:t>604</w:t>
      </w:r>
    </w:p>
    <w:p w:rsidR="008F0F5A" w:rsidRDefault="008F0F5A" w:rsidP="008F0F5A">
      <w:pPr>
        <w:jc w:val="center"/>
        <w:rPr>
          <w:sz w:val="28"/>
          <w:szCs w:val="28"/>
        </w:rPr>
      </w:pPr>
    </w:p>
    <w:p w:rsidR="008F0F5A" w:rsidRDefault="008F0F5A" w:rsidP="008F0F5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8F0F5A" w:rsidRDefault="008F0F5A" w:rsidP="008F0F5A">
      <w:pPr>
        <w:jc w:val="center"/>
        <w:rPr>
          <w:sz w:val="28"/>
          <w:szCs w:val="28"/>
        </w:rPr>
      </w:pPr>
      <w:r>
        <w:rPr>
          <w:sz w:val="28"/>
          <w:szCs w:val="28"/>
        </w:rPr>
        <w:t>к базисному учебному плану для первой ступени обучения  общеобразовательных учреждений КЧР</w:t>
      </w:r>
    </w:p>
    <w:p w:rsidR="008F0F5A" w:rsidRDefault="008F0F5A" w:rsidP="008F0F5A">
      <w:pPr>
        <w:rPr>
          <w:sz w:val="28"/>
          <w:szCs w:val="28"/>
        </w:rPr>
      </w:pPr>
    </w:p>
    <w:p w:rsidR="00EA6A7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6A7A">
        <w:rPr>
          <w:sz w:val="28"/>
          <w:szCs w:val="28"/>
        </w:rPr>
        <w:t>Образование в начальной общеобразовательной школе является базой, фундаментом всего последующего обучения. В начальной общеобразовательной школе формируются универсальные учебные действия, закладывается основа формирования учебной деятельности ребенка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-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система учебных и познавательных мотивов, умение принимать, сохранять, реализовывать учебные цели, умение планировать, контролировать и оценивать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учебные действия и их результат.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Первая ступень общего образования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обеспечивает познавательную мотивацию и интересы обучающихся, их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готовность и способность к сотрудничеству и совместной деятельности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>младшего школьника с учителем и одноклассниками, формирует основы</w:t>
      </w:r>
      <w:r w:rsidR="009921F4">
        <w:rPr>
          <w:sz w:val="28"/>
          <w:szCs w:val="28"/>
        </w:rPr>
        <w:t xml:space="preserve"> нравственного поведения, определяющего отношения личности</w:t>
      </w:r>
      <w:r w:rsidR="00EA6A7A">
        <w:rPr>
          <w:sz w:val="28"/>
          <w:szCs w:val="28"/>
        </w:rPr>
        <w:t xml:space="preserve"> с обществом</w:t>
      </w:r>
      <w:r w:rsidR="009921F4">
        <w:rPr>
          <w:sz w:val="28"/>
          <w:szCs w:val="28"/>
        </w:rPr>
        <w:t xml:space="preserve"> </w:t>
      </w:r>
      <w:r w:rsidR="00EA6A7A">
        <w:rPr>
          <w:sz w:val="28"/>
          <w:szCs w:val="28"/>
        </w:rPr>
        <w:t xml:space="preserve">и окружающими людьми. </w:t>
      </w:r>
    </w:p>
    <w:p w:rsidR="00EA6A7A" w:rsidRDefault="00EA6A7A" w:rsidP="00EA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образования на первой ступени общего образования реализуется преимущественно за счет введения учебных курсов,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обеспечивающих целостное восприятие мира, системно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деятельностного подхода и индивидуализации обучения.</w:t>
      </w:r>
    </w:p>
    <w:p w:rsidR="00EA6A7A" w:rsidRDefault="00EA6A7A" w:rsidP="00EA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14 Закона Российской Федерации «Об образовании» содержание образования в конкретном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образовательном учреждении определяе</w:t>
      </w:r>
      <w:r w:rsidR="005E68BF">
        <w:rPr>
          <w:sz w:val="28"/>
          <w:szCs w:val="28"/>
        </w:rPr>
        <w:t>тся образовательной программой</w:t>
      </w:r>
      <w:r w:rsidR="009921F4">
        <w:rPr>
          <w:sz w:val="28"/>
          <w:szCs w:val="28"/>
        </w:rPr>
        <w:t>, утверждаемой и реализуемой эт</w:t>
      </w:r>
      <w:r w:rsidR="005E68BF">
        <w:rPr>
          <w:sz w:val="28"/>
          <w:szCs w:val="28"/>
        </w:rPr>
        <w:t>им образовательным учреждением самостоятельно.</w:t>
      </w:r>
    </w:p>
    <w:p w:rsidR="005E68BF" w:rsidRDefault="005E68BF" w:rsidP="00EA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9 Закона Российской Федерации «Об образовании» основная образовательная программа начального общего образования обеспечивает реализацию федерального государственного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образовательного стандарта с учетом типа и вида образовательного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учреждения, образовательных потребностей и запросов обучающихся, и включает в себя учебный план, рабочие программы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учебных курсов, предметов, дисциплин (модулей) и другие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материалы, обеспечивающие духовно-нравственное развитие, воспитание и качество подготовки обучающихся.</w:t>
      </w:r>
    </w:p>
    <w:p w:rsidR="00EA554F" w:rsidRDefault="005E68BF" w:rsidP="00EA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подпунктом 3 пункта 19 раздела 3 ФГОС</w:t>
      </w:r>
      <w:r w:rsidR="009921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НОО нового поколения основная образовательная программа начального  общего образования может включать  как один, так и несколько учебных планов. Для развития потенциала одаренных и талантливых детей</w:t>
      </w:r>
      <w:r w:rsidR="00EA554F">
        <w:rPr>
          <w:sz w:val="28"/>
          <w:szCs w:val="28"/>
        </w:rPr>
        <w:t>, детей с ограниченными возможностями здоровья могут разрабатываться с участием самих обучающихся и их родителей (законных представителей)</w:t>
      </w:r>
      <w:r w:rsidR="009921F4">
        <w:rPr>
          <w:sz w:val="28"/>
          <w:szCs w:val="28"/>
        </w:rPr>
        <w:t xml:space="preserve"> </w:t>
      </w:r>
      <w:r w:rsidR="00EA554F">
        <w:rPr>
          <w:sz w:val="28"/>
          <w:szCs w:val="28"/>
        </w:rPr>
        <w:t xml:space="preserve">индивидуальные учебные программы (содержание дисциплин, курсов, </w:t>
      </w:r>
      <w:r w:rsidR="00EA554F">
        <w:rPr>
          <w:sz w:val="28"/>
          <w:szCs w:val="28"/>
        </w:rPr>
        <w:lastRenderedPageBreak/>
        <w:t xml:space="preserve">модулей, темп и формы образования). Может быть организовано дистанционное образование. </w:t>
      </w:r>
    </w:p>
    <w:p w:rsidR="00EA554F" w:rsidRDefault="00EA554F" w:rsidP="00EA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первой ступени общего образования КЧР представлены два возможных варианта учебного плана.</w:t>
      </w:r>
    </w:p>
    <w:p w:rsidR="008F0F5A" w:rsidRDefault="008F0F5A" w:rsidP="00EA6A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Базисный учебный план для первой ступени обучения общеобразовательных учреждений КЧР определяет максимальный объем учебной нагрузки учащихся, распределяет учебное время, отводимое на освоение федерального и национально-регионального компонентов государственного образовательного стандарта по классам и образовательным областям.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Базисный учебный план для первой ступени обучения  общеобразовательных учреждений КЧР ориентирован на 4-летний нормативный срок освоения государственных образовательных программ начального общего образования.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4D37">
        <w:rPr>
          <w:sz w:val="28"/>
          <w:szCs w:val="28"/>
        </w:rPr>
        <w:t>К</w:t>
      </w:r>
      <w:r w:rsidR="009921F4" w:rsidRPr="009921F4">
        <w:rPr>
          <w:b/>
          <w:sz w:val="28"/>
          <w:szCs w:val="28"/>
        </w:rPr>
        <w:t xml:space="preserve"> </w:t>
      </w:r>
      <w:r w:rsidRPr="009921F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федеральному компоненту базисного учебного плана (инвариантная часть) относятся: русский язык, литературное чтение, иностранный язык, математика, информатика, окружающий мир,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основы </w:t>
      </w:r>
      <w:r w:rsidR="00AF178B">
        <w:rPr>
          <w:sz w:val="28"/>
          <w:szCs w:val="28"/>
        </w:rPr>
        <w:t>религиозных культур и светской этики,</w:t>
      </w:r>
      <w:r>
        <w:rPr>
          <w:sz w:val="28"/>
          <w:szCs w:val="28"/>
        </w:rPr>
        <w:t xml:space="preserve"> музыка, изобразительная деятельность, технология, физическая культура</w:t>
      </w:r>
      <w:r w:rsidR="00AA233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F0F5A" w:rsidRDefault="008F0F5A" w:rsidP="00E17C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4D37" w:rsidRPr="00774D37">
        <w:rPr>
          <w:sz w:val="28"/>
          <w:szCs w:val="28"/>
        </w:rPr>
        <w:t>к</w:t>
      </w:r>
      <w:r w:rsidRPr="00774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C1023">
        <w:rPr>
          <w:sz w:val="28"/>
          <w:szCs w:val="28"/>
        </w:rPr>
        <w:t>национально-регионально</w:t>
      </w:r>
      <w:r w:rsidR="00AA233F">
        <w:rPr>
          <w:sz w:val="28"/>
          <w:szCs w:val="28"/>
        </w:rPr>
        <w:t>му</w:t>
      </w:r>
      <w:r w:rsidR="002C1023">
        <w:rPr>
          <w:sz w:val="28"/>
          <w:szCs w:val="28"/>
        </w:rPr>
        <w:t xml:space="preserve"> компонент</w:t>
      </w:r>
      <w:r w:rsidR="00AA233F">
        <w:rPr>
          <w:sz w:val="28"/>
          <w:szCs w:val="28"/>
        </w:rPr>
        <w:t>у</w:t>
      </w:r>
      <w:r>
        <w:rPr>
          <w:sz w:val="28"/>
          <w:szCs w:val="28"/>
        </w:rPr>
        <w:t xml:space="preserve"> базисного учебного плана КЧР (вариативная часть)  относятся: родной язык и родная литература. 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приложениях к базисному учебному плану даются: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примерный учебный план для общеобразовательных учреждений КЧР, в которых обучение ведется на  русском языке обучения  (приложение №1);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примерный учебный план общеобразовательных учреждений КЧР, в которых обучение ведется на  русском  языке, но наряду с ним изучается один из языков народов КЧР (приложение №2).</w:t>
      </w:r>
    </w:p>
    <w:p w:rsidR="008B49E3" w:rsidRDefault="008B49E3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Изучение </w:t>
      </w:r>
      <w:r w:rsidRPr="008B49E3">
        <w:rPr>
          <w:b/>
          <w:sz w:val="28"/>
          <w:szCs w:val="28"/>
        </w:rPr>
        <w:t>русского языка</w:t>
      </w:r>
      <w:r>
        <w:rPr>
          <w:b/>
          <w:sz w:val="28"/>
          <w:szCs w:val="28"/>
        </w:rPr>
        <w:t xml:space="preserve"> </w:t>
      </w:r>
      <w:r w:rsidRPr="008B49E3">
        <w:rPr>
          <w:sz w:val="28"/>
          <w:szCs w:val="28"/>
        </w:rPr>
        <w:t>в начальной общеобразовательной школе направлено на развитие речи, мышления, воображения школьников, способности выбирать</w:t>
      </w:r>
      <w:r>
        <w:rPr>
          <w:sz w:val="28"/>
          <w:szCs w:val="28"/>
        </w:rPr>
        <w:t xml:space="preserve"> средства языка в соответствии с условиями общения, на воспитание </w:t>
      </w:r>
      <w:r w:rsidR="00EA269F">
        <w:rPr>
          <w:sz w:val="28"/>
          <w:szCs w:val="28"/>
        </w:rPr>
        <w:t>позитивного эмоционально-ценностного отношения к русскому языку, пробуждение познавательного интереса к слову, стремления совершенствовать свою речь. Формируются первоначальные знания о лексике, фонетике, грамматике русского языка. Младшие школьники овладевают умениями правильно писать и читать, участвовать в диалоге, составлять несложные монологические высказывания и письменные тексты- описания и повествования небольшого объема, овладевают основами делового письма( написание записки, адреса, письма).</w:t>
      </w:r>
    </w:p>
    <w:p w:rsidR="00EA269F" w:rsidRDefault="00EA269F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Изучение </w:t>
      </w:r>
      <w:r w:rsidRPr="00EA269F">
        <w:rPr>
          <w:b/>
          <w:sz w:val="28"/>
          <w:szCs w:val="28"/>
        </w:rPr>
        <w:t>родного языка</w:t>
      </w:r>
      <w:r>
        <w:rPr>
          <w:b/>
          <w:sz w:val="28"/>
          <w:szCs w:val="28"/>
        </w:rPr>
        <w:t xml:space="preserve"> </w:t>
      </w:r>
      <w:r w:rsidRPr="00EA269F">
        <w:rPr>
          <w:sz w:val="28"/>
          <w:szCs w:val="28"/>
        </w:rPr>
        <w:t>направлено на ра</w:t>
      </w:r>
      <w:r>
        <w:rPr>
          <w:sz w:val="28"/>
          <w:szCs w:val="28"/>
        </w:rPr>
        <w:t xml:space="preserve">звитие языковой компетентности, коммуникативных умений, диалогической и монологической речи. </w:t>
      </w:r>
      <w:r w:rsidR="00D92E03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изучения родного языка формируются речевые способности обучающегося, культура речи, интерес к родному языку, трепетное отношение к национальной культуре, традициям и обычаям родного края.</w:t>
      </w:r>
    </w:p>
    <w:p w:rsidR="00EA269F" w:rsidRDefault="00EA269F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Изучение предмета «</w:t>
      </w:r>
      <w:r w:rsidRPr="00EA269F">
        <w:rPr>
          <w:b/>
          <w:sz w:val="28"/>
          <w:szCs w:val="28"/>
        </w:rPr>
        <w:t>Литературное чтение</w:t>
      </w:r>
      <w:r>
        <w:rPr>
          <w:sz w:val="28"/>
          <w:szCs w:val="28"/>
        </w:rPr>
        <w:t xml:space="preserve">» в начальной школе ориентировано на формирование и совершенствование всех видов </w:t>
      </w:r>
      <w:r w:rsidR="00605DBB">
        <w:rPr>
          <w:sz w:val="28"/>
          <w:szCs w:val="28"/>
        </w:rPr>
        <w:t xml:space="preserve">речевой деятельности младшего школьника (слушание, чтение, говорение, письмо, </w:t>
      </w:r>
      <w:r w:rsidR="00605DBB">
        <w:rPr>
          <w:sz w:val="28"/>
          <w:szCs w:val="28"/>
        </w:rPr>
        <w:lastRenderedPageBreak/>
        <w:t>различные виды пересказа), на знакомство с богатым миром отечественной и зарубежной детской литературы, на развитие нравственных и эстетических чувств школьника, способного к творческой деятельности.</w:t>
      </w:r>
    </w:p>
    <w:p w:rsidR="00605DBB" w:rsidRDefault="00605DBB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05DBB">
        <w:rPr>
          <w:b/>
          <w:sz w:val="28"/>
          <w:szCs w:val="28"/>
        </w:rPr>
        <w:t>Иностранный язык</w:t>
      </w:r>
      <w:r>
        <w:rPr>
          <w:b/>
          <w:sz w:val="28"/>
          <w:szCs w:val="28"/>
        </w:rPr>
        <w:t xml:space="preserve"> </w:t>
      </w:r>
      <w:r w:rsidRPr="00605DBB">
        <w:rPr>
          <w:sz w:val="28"/>
          <w:szCs w:val="28"/>
        </w:rPr>
        <w:t xml:space="preserve">в начальной школе изучается со 2 класса. ОН формирует элементарные коммуникативные умения в говорении, аудировании, чтении и письме; </w:t>
      </w:r>
      <w:r>
        <w:rPr>
          <w:sz w:val="28"/>
          <w:szCs w:val="28"/>
        </w:rPr>
        <w:t>развивает речевые способности, внимание, мышление, память и воображение младшего школьника; способствует мотивации к дальнейшему овладению иностранным языком.</w:t>
      </w:r>
    </w:p>
    <w:p w:rsidR="00605DBB" w:rsidRDefault="00605DBB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Изучение</w:t>
      </w:r>
      <w:r w:rsidRPr="00605DBB">
        <w:rPr>
          <w:b/>
          <w:sz w:val="28"/>
          <w:szCs w:val="28"/>
        </w:rPr>
        <w:t xml:space="preserve"> математики</w:t>
      </w:r>
      <w:r>
        <w:rPr>
          <w:sz w:val="28"/>
          <w:szCs w:val="28"/>
        </w:rPr>
        <w:t xml:space="preserve"> направлено на формирование и первоначальных представлений о математике как части общечеловеческой культуры на развитие образного и логического мышления, воображения, математической речи, формирование предметных умений и навыков, необходимых для успешного решения учебных и практических задач и продолжения обр</w:t>
      </w:r>
      <w:r w:rsidR="00656F4C">
        <w:rPr>
          <w:sz w:val="28"/>
          <w:szCs w:val="28"/>
        </w:rPr>
        <w:t>азования. Особое место должно б</w:t>
      </w:r>
      <w:r>
        <w:rPr>
          <w:sz w:val="28"/>
          <w:szCs w:val="28"/>
        </w:rPr>
        <w:t xml:space="preserve">ыть уделено обеспечению </w:t>
      </w:r>
      <w:r w:rsidR="00656F4C">
        <w:rPr>
          <w:sz w:val="28"/>
          <w:szCs w:val="28"/>
        </w:rPr>
        <w:t xml:space="preserve"> первоначальных </w:t>
      </w:r>
      <w:r w:rsidR="006C6B37">
        <w:rPr>
          <w:sz w:val="28"/>
          <w:szCs w:val="28"/>
        </w:rPr>
        <w:t>представлений о компьютерной грамотности учащихся.</w:t>
      </w:r>
    </w:p>
    <w:p w:rsidR="006C6B37" w:rsidRDefault="006C6B37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Изучение интегрированного предмета «</w:t>
      </w:r>
      <w:r w:rsidRPr="006C6B37">
        <w:rPr>
          <w:b/>
          <w:sz w:val="28"/>
          <w:szCs w:val="28"/>
        </w:rPr>
        <w:t>Окружающий мир</w:t>
      </w:r>
      <w:r>
        <w:rPr>
          <w:sz w:val="28"/>
          <w:szCs w:val="28"/>
        </w:rPr>
        <w:t xml:space="preserve">» направлено на воспитание любви и уважения к природе, своему городу (селу), своей Родине; осмысление личного опыта общения ребенка с природой и людьми; понимание своего места в природе и социуме; приучение детей рациональному постижению мира </w:t>
      </w:r>
      <w:r w:rsidR="00CD77DA">
        <w:rPr>
          <w:sz w:val="28"/>
          <w:szCs w:val="28"/>
        </w:rPr>
        <w:t>на основе глубокого эмоциональн</w:t>
      </w:r>
      <w:r>
        <w:rPr>
          <w:sz w:val="28"/>
          <w:szCs w:val="28"/>
        </w:rPr>
        <w:t xml:space="preserve">о-ценностного отношения к нему. Особое внимание должно быть уделено формированию у младших школьников </w:t>
      </w:r>
      <w:r w:rsidR="006A5758">
        <w:rPr>
          <w:sz w:val="28"/>
          <w:szCs w:val="28"/>
        </w:rPr>
        <w:t>здорового образа жизни, элементарных знаний о поведении в э</w:t>
      </w:r>
      <w:r w:rsidR="00CD77DA">
        <w:rPr>
          <w:sz w:val="28"/>
          <w:szCs w:val="28"/>
        </w:rPr>
        <w:t>к</w:t>
      </w:r>
      <w:r w:rsidR="006A5758">
        <w:rPr>
          <w:sz w:val="28"/>
          <w:szCs w:val="28"/>
        </w:rPr>
        <w:t xml:space="preserve">стремальных ситуациях, т.е. </w:t>
      </w:r>
      <w:r w:rsidR="006A5758" w:rsidRPr="006A5758">
        <w:rPr>
          <w:b/>
          <w:sz w:val="28"/>
          <w:szCs w:val="28"/>
        </w:rPr>
        <w:t>основам безопасности жизнедеятельности</w:t>
      </w:r>
      <w:r w:rsidR="006A5758">
        <w:rPr>
          <w:sz w:val="28"/>
          <w:szCs w:val="28"/>
        </w:rPr>
        <w:t>.</w:t>
      </w:r>
    </w:p>
    <w:p w:rsidR="006A5758" w:rsidRDefault="006A5758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Изучение предметов «</w:t>
      </w:r>
      <w:r w:rsidRPr="006A5758">
        <w:rPr>
          <w:b/>
          <w:sz w:val="28"/>
          <w:szCs w:val="28"/>
        </w:rPr>
        <w:t>Изобразительная деятельность» и «Музыка</w:t>
      </w:r>
      <w:r>
        <w:rPr>
          <w:sz w:val="28"/>
          <w:szCs w:val="28"/>
        </w:rPr>
        <w:t>» направлено на развитие способности к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6A5758" w:rsidRDefault="006A5758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Учебный предмет «</w:t>
      </w:r>
      <w:r w:rsidRPr="006A5758">
        <w:rPr>
          <w:b/>
          <w:sz w:val="28"/>
          <w:szCs w:val="28"/>
        </w:rPr>
        <w:t>Технология»</w:t>
      </w:r>
      <w:r>
        <w:rPr>
          <w:b/>
          <w:sz w:val="28"/>
          <w:szCs w:val="28"/>
        </w:rPr>
        <w:t xml:space="preserve"> </w:t>
      </w:r>
      <w:r w:rsidRPr="006A5758">
        <w:rPr>
          <w:sz w:val="28"/>
          <w:szCs w:val="28"/>
        </w:rPr>
        <w:t>формиру</w:t>
      </w:r>
      <w:r>
        <w:rPr>
          <w:sz w:val="28"/>
          <w:szCs w:val="28"/>
        </w:rPr>
        <w:t>ет практико-ориентированную направленность обучения, которая позволяет реализовать практическое применение знаний, полученных при изучении других учебных предметов (математика, окружающий мир, изобразительное искусство, русский язык, литературное чтение), в интеллектуально</w:t>
      </w:r>
      <w:r w:rsidR="00CD77DA">
        <w:rPr>
          <w:sz w:val="28"/>
          <w:szCs w:val="28"/>
        </w:rPr>
        <w:t xml:space="preserve"> </w:t>
      </w:r>
      <w:r>
        <w:rPr>
          <w:sz w:val="28"/>
          <w:szCs w:val="28"/>
        </w:rPr>
        <w:t>- практической деятельности ученика; это в свою очередь, создает условия для развития инициативности, изобретательности, гибкости и вариативности</w:t>
      </w:r>
      <w:r w:rsidR="00A6009F">
        <w:rPr>
          <w:sz w:val="28"/>
          <w:szCs w:val="28"/>
        </w:rPr>
        <w:t xml:space="preserve"> </w:t>
      </w:r>
      <w:r>
        <w:rPr>
          <w:sz w:val="28"/>
          <w:szCs w:val="28"/>
        </w:rPr>
        <w:t>мышления у младших школьников.</w:t>
      </w:r>
    </w:p>
    <w:p w:rsidR="00057D47" w:rsidRDefault="00057D47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Учебный предмет </w:t>
      </w:r>
      <w:r w:rsidRPr="00AF178B">
        <w:rPr>
          <w:b/>
          <w:sz w:val="28"/>
          <w:szCs w:val="28"/>
        </w:rPr>
        <w:t>«Информатика и ИКТ»</w:t>
      </w:r>
      <w:r>
        <w:rPr>
          <w:sz w:val="28"/>
          <w:szCs w:val="28"/>
        </w:rPr>
        <w:t xml:space="preserve"> изучается в 3-4 классах в качестве учебного модуля в рамках учебного предмета  </w:t>
      </w:r>
      <w:r w:rsidRPr="00057D47">
        <w:rPr>
          <w:sz w:val="28"/>
          <w:szCs w:val="28"/>
        </w:rPr>
        <w:t>«Технология (Труд)»</w:t>
      </w:r>
      <w:r>
        <w:rPr>
          <w:sz w:val="28"/>
          <w:szCs w:val="28"/>
        </w:rPr>
        <w:t>.</w:t>
      </w:r>
    </w:p>
    <w:p w:rsidR="00000758" w:rsidRDefault="00000758" w:rsidP="00000758">
      <w:pPr>
        <w:ind w:right="-28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    курс    </w:t>
      </w:r>
      <w:r w:rsidRPr="00F202BD">
        <w:rPr>
          <w:b/>
          <w:sz w:val="28"/>
          <w:szCs w:val="28"/>
        </w:rPr>
        <w:t>«Основы   религиозных   культур   и светской этики»,</w:t>
      </w:r>
      <w:r>
        <w:rPr>
          <w:sz w:val="28"/>
          <w:szCs w:val="28"/>
        </w:rPr>
        <w:t xml:space="preserve"> включающий    основы православной культуры, основы исламской культуры, основы буддийской культуры, основы иудейской культуры, основы мировых религиозных культур и основы светской этики,  направлен на развитие представлений о значении нравственных норм и ценностей для достойной жизни личности, семьи, общества; формирование готовности к нравственному самосовершенствованию, духовному саморазвитию.</w:t>
      </w:r>
    </w:p>
    <w:p w:rsidR="00000758" w:rsidRPr="00057D47" w:rsidRDefault="00000758" w:rsidP="008F0F5A">
      <w:pPr>
        <w:jc w:val="both"/>
        <w:rPr>
          <w:sz w:val="28"/>
          <w:szCs w:val="28"/>
        </w:rPr>
      </w:pPr>
    </w:p>
    <w:p w:rsidR="00F202BD" w:rsidRPr="008B49E3" w:rsidRDefault="00A6009F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Занятия по </w:t>
      </w:r>
      <w:r w:rsidRPr="00A6009F">
        <w:rPr>
          <w:b/>
          <w:sz w:val="28"/>
          <w:szCs w:val="28"/>
        </w:rPr>
        <w:t>физической культуре</w:t>
      </w:r>
      <w:r>
        <w:rPr>
          <w:sz w:val="28"/>
          <w:szCs w:val="28"/>
        </w:rPr>
        <w:t xml:space="preserve"> направлены на укрепление здоровья, содействия гармоничному физическому развитию и всесторонней физической подготовленности ученика.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выборе примерного учебного плана соответствующего типу школы нельзя допускать превышения максимальной нагрузки, указанной в приложении.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требованиями стандарта внеурочная деятельность организуется по направлениям развития личности (духовно-нравственное, социальное, общеинтеллектуальное, общекультурное, спортивно-оздоровительное и т.д.). При отсутствии возможности для реализации внеурочной деятельности образовательное учреждение в рамках соответствующих государственных (муниципальных) заданий, формируемых учредителем, использует возможности образовательных учреждений дополнительного образования детей, организаций культуры и спорта.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Время, отведенное на внеурочную деятельность, не учитывается при определении максимально допустимой  нагрузки обучающихся, но учитывается при определении объемов финансирования, направляемых на реализацию основной образовательной программы.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Базисный учебный план предусматривает работу общеобразовательных учреждений по пятидневной рабочей неделе при наличии возможности учебного заведения, пожелания родителей и учащихся, согласования с органами управления образованием на местах.</w:t>
      </w:r>
    </w:p>
    <w:p w:rsidR="008F0F5A" w:rsidRDefault="008F0F5A" w:rsidP="008F0F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самостоятельно определяет режим работы (5-дневная или 6 – дневная учебная неделя). Для учащихся 1 класса максимальная продолжительность учебной недели составляет 5 дней. В тех случаях, когда необходима организация 6-го учебного дня, занятия должны носить игровой, физкультурно-оздоровительный характер с максимальным пребыванием детей на воздухе.</w:t>
      </w:r>
    </w:p>
    <w:p w:rsidR="00324016" w:rsidRDefault="008F0F5A" w:rsidP="003240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Продолжительность учебного года на первой ступени общего образования составляет 34 недели, в 1 классе - 33 недели.</w:t>
      </w:r>
    </w:p>
    <w:p w:rsidR="009921F4" w:rsidRDefault="00324016" w:rsidP="003240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921F4">
        <w:rPr>
          <w:sz w:val="28"/>
          <w:szCs w:val="28"/>
        </w:rPr>
        <w:t>В соответствии с пунктом 9 раздела 10 санитарно-эпидемиологических</w:t>
      </w:r>
      <w:r>
        <w:rPr>
          <w:sz w:val="28"/>
          <w:szCs w:val="28"/>
        </w:rPr>
        <w:t xml:space="preserve"> </w:t>
      </w:r>
      <w:r w:rsidR="009921F4">
        <w:rPr>
          <w:sz w:val="28"/>
          <w:szCs w:val="28"/>
        </w:rPr>
        <w:t xml:space="preserve">требований к условиям и организации обучения в </w:t>
      </w:r>
      <w:r>
        <w:rPr>
          <w:sz w:val="28"/>
          <w:szCs w:val="28"/>
        </w:rPr>
        <w:t>общеобразовательных учреждениях</w:t>
      </w:r>
      <w:r w:rsidR="007850FD">
        <w:rPr>
          <w:sz w:val="28"/>
          <w:szCs w:val="28"/>
        </w:rPr>
        <w:t xml:space="preserve"> </w:t>
      </w:r>
      <w:r w:rsidR="009921F4">
        <w:rPr>
          <w:sz w:val="28"/>
          <w:szCs w:val="28"/>
        </w:rPr>
        <w:t>(</w:t>
      </w:r>
      <w:r>
        <w:rPr>
          <w:sz w:val="28"/>
          <w:szCs w:val="28"/>
        </w:rPr>
        <w:t>СанПиН2.4.2.2821-10,</w:t>
      </w:r>
      <w:r w:rsidR="009921F4">
        <w:rPr>
          <w:sz w:val="28"/>
          <w:szCs w:val="28"/>
        </w:rPr>
        <w:t>утвержденный</w:t>
      </w:r>
      <w:r>
        <w:rPr>
          <w:sz w:val="28"/>
          <w:szCs w:val="28"/>
        </w:rPr>
        <w:t xml:space="preserve">  </w:t>
      </w:r>
      <w:r w:rsidR="009921F4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="009921F4">
        <w:rPr>
          <w:sz w:val="28"/>
          <w:szCs w:val="28"/>
        </w:rPr>
        <w:t>Главного государственного санитарного врача от 29.12.10 №189 зарегистрировано</w:t>
      </w:r>
      <w:r>
        <w:rPr>
          <w:sz w:val="28"/>
          <w:szCs w:val="28"/>
        </w:rPr>
        <w:t xml:space="preserve"> </w:t>
      </w:r>
      <w:r w:rsidR="009921F4">
        <w:rPr>
          <w:sz w:val="28"/>
          <w:szCs w:val="28"/>
        </w:rPr>
        <w:t>Министерством юстиции</w:t>
      </w:r>
      <w:r>
        <w:rPr>
          <w:sz w:val="28"/>
          <w:szCs w:val="28"/>
        </w:rPr>
        <w:t xml:space="preserve"> </w:t>
      </w:r>
      <w:r w:rsidR="009921F4">
        <w:rPr>
          <w:sz w:val="28"/>
          <w:szCs w:val="28"/>
        </w:rPr>
        <w:t xml:space="preserve">Российской Федерации 03.03.11 регистрационный №19993) продолжительность урока </w:t>
      </w:r>
      <w:r>
        <w:rPr>
          <w:sz w:val="28"/>
          <w:szCs w:val="28"/>
        </w:rPr>
        <w:t>(академический час) во всех классах не должна превышать 45 минут, за исключением 1</w:t>
      </w:r>
      <w:r w:rsidR="004D630F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="004D630F">
        <w:rPr>
          <w:sz w:val="28"/>
          <w:szCs w:val="28"/>
        </w:rPr>
        <w:t xml:space="preserve">и компенсирующего </w:t>
      </w:r>
      <w:r>
        <w:rPr>
          <w:sz w:val="28"/>
          <w:szCs w:val="28"/>
        </w:rPr>
        <w:t>класса, в котором</w:t>
      </w:r>
      <w:r w:rsidR="004D630F">
        <w:rPr>
          <w:sz w:val="28"/>
          <w:szCs w:val="28"/>
        </w:rPr>
        <w:t xml:space="preserve"> продолжительность урока </w:t>
      </w:r>
      <w:r>
        <w:rPr>
          <w:sz w:val="28"/>
          <w:szCs w:val="28"/>
        </w:rPr>
        <w:t xml:space="preserve"> не должна превышать 40 минут.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Продолжительность каникул в течение учебного года составляет не менее 30 календарных дней, летом - не менее 8 недель. Для обучающихся в 1 классе устанавливаются в течение года</w:t>
      </w:r>
      <w:r w:rsidR="007850FD">
        <w:rPr>
          <w:sz w:val="28"/>
          <w:szCs w:val="28"/>
        </w:rPr>
        <w:t xml:space="preserve"> (февраль)</w:t>
      </w:r>
      <w:r>
        <w:rPr>
          <w:sz w:val="28"/>
          <w:szCs w:val="28"/>
        </w:rPr>
        <w:t xml:space="preserve"> дополнительные недельные каникулы.</w:t>
      </w:r>
    </w:p>
    <w:p w:rsidR="00E23F85" w:rsidRDefault="00E23F85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работы в 3-4 классах прилагаем  варианты базисного учебного плана.</w:t>
      </w:r>
    </w:p>
    <w:p w:rsidR="008F0F5A" w:rsidRDefault="008F0F5A" w:rsidP="008F0F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F0F5A" w:rsidRDefault="008F0F5A" w:rsidP="008F0F5A">
      <w:pPr>
        <w:rPr>
          <w:b/>
          <w:i/>
          <w:sz w:val="28"/>
          <w:szCs w:val="28"/>
        </w:rPr>
      </w:pPr>
    </w:p>
    <w:p w:rsidR="008F0F5A" w:rsidRDefault="008F0F5A" w:rsidP="008F0F5A">
      <w:pPr>
        <w:rPr>
          <w:b/>
          <w:i/>
          <w:sz w:val="28"/>
          <w:szCs w:val="28"/>
        </w:rPr>
      </w:pPr>
    </w:p>
    <w:p w:rsidR="008F0F5A" w:rsidRDefault="008F0F5A" w:rsidP="008F0F5A">
      <w:pPr>
        <w:rPr>
          <w:b/>
          <w:i/>
          <w:sz w:val="28"/>
          <w:szCs w:val="28"/>
        </w:rPr>
      </w:pPr>
    </w:p>
    <w:p w:rsidR="00E94D86" w:rsidRPr="00835E13" w:rsidRDefault="00E94D86" w:rsidP="00D92E03">
      <w:pPr>
        <w:rPr>
          <w:sz w:val="20"/>
          <w:szCs w:val="20"/>
          <w:u w:val="single"/>
        </w:rPr>
      </w:pPr>
      <w:r w:rsidRPr="00E94D86">
        <w:rPr>
          <w:sz w:val="20"/>
          <w:szCs w:val="20"/>
        </w:rPr>
        <w:t xml:space="preserve">                                                                                                  </w:t>
      </w:r>
      <w:r w:rsidRPr="00835E13">
        <w:rPr>
          <w:sz w:val="20"/>
          <w:szCs w:val="20"/>
          <w:u w:val="single"/>
        </w:rPr>
        <w:t xml:space="preserve">Приложение 1 к приказу Минобразования КЧР </w:t>
      </w:r>
    </w:p>
    <w:p w:rsidR="005800D9" w:rsidRPr="00835E13" w:rsidRDefault="00E94D86" w:rsidP="00D92E03">
      <w:p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E94D86">
        <w:rPr>
          <w:sz w:val="20"/>
          <w:szCs w:val="20"/>
        </w:rPr>
        <w:t xml:space="preserve"> </w:t>
      </w:r>
      <w:r w:rsidRPr="00835E13">
        <w:rPr>
          <w:sz w:val="20"/>
          <w:szCs w:val="20"/>
          <w:u w:val="single"/>
        </w:rPr>
        <w:t>25.06.2012 г. № 604</w:t>
      </w:r>
    </w:p>
    <w:p w:rsidR="00D92E03" w:rsidRDefault="00D92E03" w:rsidP="00D92E03">
      <w:pPr>
        <w:rPr>
          <w:b/>
          <w:i/>
          <w:sz w:val="28"/>
          <w:szCs w:val="28"/>
        </w:rPr>
      </w:pPr>
    </w:p>
    <w:p w:rsidR="008F0F5A" w:rsidRDefault="008F0F5A" w:rsidP="008F0F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Базисный учебный план для образовательных учреждений, в которых обучение ведётся на русском языке.</w:t>
      </w:r>
    </w:p>
    <w:p w:rsidR="008F0F5A" w:rsidRDefault="008F0F5A" w:rsidP="008F0F5A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942"/>
        <w:gridCol w:w="658"/>
        <w:gridCol w:w="727"/>
        <w:gridCol w:w="700"/>
        <w:gridCol w:w="913"/>
        <w:gridCol w:w="1005"/>
      </w:tblGrid>
      <w:tr w:rsidR="008F0F5A" w:rsidTr="008F0F5A">
        <w:tc>
          <w:tcPr>
            <w:tcW w:w="9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Базисный учебный план начального общего образования</w:t>
            </w: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Вариант 1</w:t>
            </w: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8F0F5A" w:rsidTr="008F0F5A">
        <w:trPr>
          <w:trHeight w:val="54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</w:rPr>
            </w:pPr>
          </w:p>
          <w:p w:rsidR="008F0F5A" w:rsidRDefault="008F0F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Предметные области 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b/>
                <w:i/>
              </w:rPr>
            </w:pPr>
            <w:r>
              <w:rPr>
                <w:b/>
                <w:i/>
              </w:rPr>
              <w:t>Учебные</w:t>
            </w:r>
          </w:p>
          <w:p w:rsidR="008F0F5A" w:rsidRDefault="008F0F5A">
            <w:pPr>
              <w:rPr>
                <w:b/>
                <w:i/>
              </w:rPr>
            </w:pPr>
            <w:r>
              <w:rPr>
                <w:b/>
                <w:i/>
              </w:rPr>
              <w:t>Предметы</w:t>
            </w:r>
          </w:p>
          <w:p w:rsidR="008F0F5A" w:rsidRDefault="008F0F5A">
            <w:pPr>
              <w:rPr>
                <w:b/>
                <w:i/>
              </w:rPr>
            </w:pPr>
          </w:p>
          <w:p w:rsidR="008F0F5A" w:rsidRDefault="008F0F5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Классы</w:t>
            </w:r>
          </w:p>
        </w:tc>
        <w:tc>
          <w:tcPr>
            <w:tcW w:w="2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</w:rPr>
            </w:pPr>
          </w:p>
          <w:p w:rsidR="008F0F5A" w:rsidRDefault="008F0F5A">
            <w:pPr>
              <w:tabs>
                <w:tab w:val="left" w:pos="460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  <w:p w:rsidR="008F0F5A" w:rsidRDefault="008F0F5A">
            <w:pPr>
              <w:tabs>
                <w:tab w:val="left" w:pos="460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в неделю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</w:t>
            </w:r>
          </w:p>
        </w:tc>
      </w:tr>
      <w:tr w:rsidR="008F0F5A" w:rsidTr="008F0F5A">
        <w:trPr>
          <w:trHeight w:val="400"/>
        </w:trPr>
        <w:tc>
          <w:tcPr>
            <w:tcW w:w="9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b/>
                <w:i/>
              </w:rPr>
            </w:pPr>
          </w:p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b/>
                <w:i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tabs>
                <w:tab w:val="left" w:pos="592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b/>
                <w:i/>
                <w:sz w:val="28"/>
                <w:szCs w:val="28"/>
              </w:rPr>
            </w:pP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Обязательная</w:t>
            </w:r>
          </w:p>
          <w:p w:rsidR="008F0F5A" w:rsidRDefault="008F0F5A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часть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8F0F5A" w:rsidTr="008F0F5A"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sz w:val="28"/>
                <w:szCs w:val="28"/>
                <w:lang w:val="en-US"/>
              </w:rPr>
            </w:pPr>
          </w:p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Филология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8F0F5A" w:rsidTr="008F0F5A">
        <w:tc>
          <w:tcPr>
            <w:tcW w:w="9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8F0F5A" w:rsidTr="008F0F5A">
        <w:tc>
          <w:tcPr>
            <w:tcW w:w="9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духовно- нравственной культуры народов России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 w:rsidP="00571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</w:t>
            </w:r>
            <w:r w:rsidR="00571DD7">
              <w:rPr>
                <w:sz w:val="28"/>
                <w:szCs w:val="28"/>
              </w:rPr>
              <w:t xml:space="preserve">религиозных </w:t>
            </w:r>
            <w:r>
              <w:rPr>
                <w:sz w:val="28"/>
                <w:szCs w:val="28"/>
              </w:rPr>
              <w:t xml:space="preserve">культур </w:t>
            </w:r>
            <w:r w:rsidR="00571DD7">
              <w:rPr>
                <w:sz w:val="28"/>
                <w:szCs w:val="28"/>
              </w:rPr>
              <w:t>и светской этики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8F0F5A" w:rsidTr="008F0F5A"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sz w:val="28"/>
                <w:szCs w:val="28"/>
              </w:rPr>
            </w:pPr>
          </w:p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F0F5A" w:rsidTr="008F0F5A">
        <w:tc>
          <w:tcPr>
            <w:tcW w:w="9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571DD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F0F5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571DD7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571DD7">
              <w:rPr>
                <w:b/>
                <w:noProof/>
                <w:sz w:val="28"/>
                <w:szCs w:val="28"/>
              </w:rPr>
              <w:t>93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Часть, формируемая участниками образовательного процесса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571D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к финансированию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</w:t>
            </w:r>
          </w:p>
        </w:tc>
      </w:tr>
    </w:tbl>
    <w:p w:rsidR="008F0F5A" w:rsidRDefault="008F0F5A" w:rsidP="008F0F5A">
      <w:pPr>
        <w:jc w:val="center"/>
        <w:rPr>
          <w:b/>
          <w:i/>
          <w:sz w:val="28"/>
          <w:szCs w:val="28"/>
        </w:rPr>
      </w:pPr>
    </w:p>
    <w:p w:rsidR="00663AF2" w:rsidRDefault="00663AF2" w:rsidP="00000758">
      <w:pPr>
        <w:rPr>
          <w:b/>
          <w:i/>
          <w:sz w:val="28"/>
          <w:szCs w:val="28"/>
        </w:rPr>
      </w:pPr>
    </w:p>
    <w:p w:rsidR="008F0F5A" w:rsidRDefault="008F0F5A" w:rsidP="008F0F5A">
      <w:pPr>
        <w:rPr>
          <w:b/>
          <w:i/>
          <w:sz w:val="28"/>
          <w:szCs w:val="28"/>
        </w:rPr>
      </w:pPr>
    </w:p>
    <w:p w:rsidR="00D92E03" w:rsidRDefault="00D92E03" w:rsidP="008F0F5A">
      <w:pPr>
        <w:rPr>
          <w:b/>
          <w:i/>
          <w:sz w:val="28"/>
          <w:szCs w:val="28"/>
        </w:rPr>
      </w:pPr>
    </w:p>
    <w:p w:rsidR="00D92E03" w:rsidRDefault="00D92E03" w:rsidP="008F0F5A">
      <w:pPr>
        <w:rPr>
          <w:b/>
          <w:i/>
          <w:sz w:val="28"/>
          <w:szCs w:val="28"/>
        </w:rPr>
      </w:pPr>
    </w:p>
    <w:p w:rsidR="00D92E03" w:rsidRDefault="00D92E03" w:rsidP="008F0F5A">
      <w:pPr>
        <w:rPr>
          <w:b/>
          <w:i/>
          <w:sz w:val="28"/>
          <w:szCs w:val="28"/>
        </w:rPr>
      </w:pPr>
    </w:p>
    <w:p w:rsidR="00D92E03" w:rsidRDefault="00D92E03" w:rsidP="008F0F5A">
      <w:pPr>
        <w:rPr>
          <w:b/>
          <w:i/>
          <w:sz w:val="28"/>
          <w:szCs w:val="28"/>
        </w:rPr>
      </w:pPr>
    </w:p>
    <w:p w:rsidR="00CF5B2C" w:rsidRPr="00835E13" w:rsidRDefault="00CF5B2C" w:rsidP="00CF5B2C">
      <w:pPr>
        <w:rPr>
          <w:sz w:val="20"/>
          <w:szCs w:val="20"/>
          <w:u w:val="single"/>
        </w:rPr>
      </w:pPr>
      <w:r>
        <w:rPr>
          <w:b/>
          <w:i/>
          <w:sz w:val="28"/>
          <w:szCs w:val="28"/>
        </w:rPr>
        <w:t xml:space="preserve">                                                                     </w:t>
      </w:r>
      <w:r w:rsidRPr="00835E13">
        <w:rPr>
          <w:sz w:val="20"/>
          <w:szCs w:val="20"/>
          <w:u w:val="single"/>
        </w:rPr>
        <w:t xml:space="preserve">Приложение 1 к приказу Минобразования КЧР </w:t>
      </w:r>
    </w:p>
    <w:p w:rsidR="00CF5B2C" w:rsidRPr="00835E13" w:rsidRDefault="00CF5B2C" w:rsidP="00CF5B2C">
      <w:p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E94D86">
        <w:rPr>
          <w:sz w:val="20"/>
          <w:szCs w:val="20"/>
        </w:rPr>
        <w:t xml:space="preserve"> </w:t>
      </w:r>
      <w:r w:rsidRPr="00835E13">
        <w:rPr>
          <w:sz w:val="20"/>
          <w:szCs w:val="20"/>
          <w:u w:val="single"/>
        </w:rPr>
        <w:t>25.06.2012 г. № 604</w:t>
      </w:r>
    </w:p>
    <w:p w:rsidR="00D92E03" w:rsidRDefault="00CF5B2C" w:rsidP="008F0F5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D92E03" w:rsidRDefault="00D92E03" w:rsidP="008F0F5A">
      <w:pPr>
        <w:rPr>
          <w:b/>
          <w:i/>
          <w:sz w:val="28"/>
          <w:szCs w:val="28"/>
        </w:rPr>
      </w:pPr>
    </w:p>
    <w:p w:rsidR="008F0F5A" w:rsidRDefault="008F0F5A" w:rsidP="008F0F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Базисный учебный план для образовательных учреждений, в которых обучение ведётся на русском языке, но наряду с ним изучается один из языков (родной) народов Карачаево-Черкесской Республики</w:t>
      </w:r>
    </w:p>
    <w:p w:rsidR="008F0F5A" w:rsidRDefault="008F0F5A" w:rsidP="008F0F5A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942"/>
        <w:gridCol w:w="658"/>
        <w:gridCol w:w="727"/>
        <w:gridCol w:w="700"/>
        <w:gridCol w:w="913"/>
        <w:gridCol w:w="1005"/>
      </w:tblGrid>
      <w:tr w:rsidR="008F0F5A" w:rsidTr="008F0F5A">
        <w:tc>
          <w:tcPr>
            <w:tcW w:w="9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Базисный учебный план начального общего образования</w:t>
            </w: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Вариант 2</w:t>
            </w: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8F0F5A" w:rsidTr="008F0F5A">
        <w:trPr>
          <w:trHeight w:val="54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</w:rPr>
            </w:pP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Предметные области 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b/>
                <w:i/>
              </w:rPr>
            </w:pPr>
            <w:r>
              <w:rPr>
                <w:b/>
                <w:i/>
              </w:rPr>
              <w:t>Учебные</w:t>
            </w:r>
          </w:p>
          <w:p w:rsidR="008F0F5A" w:rsidRDefault="008F0F5A">
            <w:pPr>
              <w:rPr>
                <w:b/>
                <w:i/>
              </w:rPr>
            </w:pPr>
            <w:r>
              <w:rPr>
                <w:b/>
                <w:i/>
              </w:rPr>
              <w:t>Предметы</w:t>
            </w:r>
          </w:p>
          <w:p w:rsidR="008F0F5A" w:rsidRDefault="008F0F5A">
            <w:pPr>
              <w:rPr>
                <w:b/>
                <w:i/>
              </w:rPr>
            </w:pPr>
          </w:p>
          <w:p w:rsidR="008F0F5A" w:rsidRDefault="008F0F5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Классы</w:t>
            </w:r>
          </w:p>
        </w:tc>
        <w:tc>
          <w:tcPr>
            <w:tcW w:w="2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</w:rPr>
            </w:pPr>
          </w:p>
          <w:p w:rsidR="008F0F5A" w:rsidRDefault="008F0F5A">
            <w:pPr>
              <w:tabs>
                <w:tab w:val="left" w:pos="4606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Количество часов</w:t>
            </w:r>
          </w:p>
          <w:p w:rsidR="008F0F5A" w:rsidRDefault="008F0F5A">
            <w:pPr>
              <w:tabs>
                <w:tab w:val="left" w:pos="4606"/>
              </w:tabs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 xml:space="preserve"> в неделю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8F0F5A" w:rsidRDefault="008F0F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</w:t>
            </w:r>
          </w:p>
        </w:tc>
      </w:tr>
      <w:tr w:rsidR="008F0F5A" w:rsidTr="00202076">
        <w:trPr>
          <w:trHeight w:val="4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b/>
                <w:i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tabs>
                <w:tab w:val="left" w:pos="592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b/>
                <w:i/>
                <w:sz w:val="28"/>
                <w:szCs w:val="28"/>
              </w:rPr>
            </w:pP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Обязательная</w:t>
            </w:r>
          </w:p>
          <w:p w:rsidR="008F0F5A" w:rsidRDefault="008F0F5A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часть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8F0F5A" w:rsidTr="008F0F5A"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sz w:val="28"/>
                <w:szCs w:val="28"/>
                <w:lang w:val="en-US"/>
              </w:rPr>
            </w:pPr>
          </w:p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Филология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8F0F5A" w:rsidTr="00202076"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чтение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F2C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8F0F5A" w:rsidTr="00202076">
        <w:trPr>
          <w:trHeight w:val="33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 w:rsidP="003B1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язык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 w:rsidP="003B1F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B1F02" w:rsidTr="00202076">
        <w:trPr>
          <w:trHeight w:val="31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F02" w:rsidRDefault="003B1F02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2" w:rsidRDefault="003B1F02" w:rsidP="003B1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Родная литература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2" w:rsidRDefault="003B1F02" w:rsidP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2" w:rsidRDefault="003B1F02" w:rsidP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2" w:rsidRDefault="003B1F02" w:rsidP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2" w:rsidRDefault="003B1F02" w:rsidP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02" w:rsidRDefault="003B1F02" w:rsidP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F0F5A" w:rsidTr="00202076"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202076" w:rsidTr="00170555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076" w:rsidRDefault="00202076" w:rsidP="00663A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76" w:rsidRDefault="00202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76" w:rsidRDefault="002020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76" w:rsidRDefault="002020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76" w:rsidRDefault="00663A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76" w:rsidRDefault="00663A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76" w:rsidRDefault="002020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63AF2">
              <w:rPr>
                <w:b/>
                <w:sz w:val="28"/>
                <w:szCs w:val="28"/>
              </w:rPr>
              <w:t>6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Окружающий мир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духовно- нравственной культуры народов России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 w:rsidP="003B1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</w:t>
            </w:r>
            <w:r w:rsidR="003B1F02">
              <w:rPr>
                <w:sz w:val="28"/>
                <w:szCs w:val="28"/>
              </w:rPr>
              <w:t>религиозных культур и светской этики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8F0F5A" w:rsidTr="008F0F5A"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5A" w:rsidRDefault="008F0F5A">
            <w:pPr>
              <w:rPr>
                <w:sz w:val="28"/>
                <w:szCs w:val="28"/>
              </w:rPr>
            </w:pPr>
          </w:p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F0F5A" w:rsidTr="00202076"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5A" w:rsidRDefault="008F0F5A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8F0F5A" w:rsidTr="008F0F5A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3B1F02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3B1F02">
              <w:rPr>
                <w:b/>
                <w:noProof/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3B1F02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3B1F02">
              <w:rPr>
                <w:b/>
                <w:noProof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3B1F02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3B1F02">
              <w:rPr>
                <w:b/>
                <w:noProof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3B1F02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3B1F02">
              <w:rPr>
                <w:b/>
                <w:noProof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3B1F02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3B1F02">
              <w:rPr>
                <w:b/>
                <w:noProof/>
                <w:sz w:val="28"/>
                <w:szCs w:val="28"/>
              </w:rPr>
              <w:t>99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Часть, формируемая участниками образовательного процесса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8F0F5A" w:rsidTr="008F0F5A">
        <w:tc>
          <w:tcPr>
            <w:tcW w:w="5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к финансированию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8F0F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F5A" w:rsidRDefault="002C4FE0" w:rsidP="003B1F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3B1F02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3B1F02">
              <w:rPr>
                <w:b/>
                <w:noProof/>
                <w:sz w:val="28"/>
                <w:szCs w:val="28"/>
              </w:rPr>
              <w:t>139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8F0F5A" w:rsidRDefault="008F0F5A" w:rsidP="008F0F5A">
      <w:pPr>
        <w:jc w:val="center"/>
        <w:rPr>
          <w:b/>
          <w:i/>
          <w:sz w:val="28"/>
          <w:szCs w:val="28"/>
        </w:rPr>
      </w:pPr>
    </w:p>
    <w:p w:rsidR="008F0F5A" w:rsidRDefault="008F0F5A" w:rsidP="008F0F5A">
      <w:pPr>
        <w:jc w:val="center"/>
        <w:rPr>
          <w:b/>
          <w:i/>
          <w:sz w:val="28"/>
          <w:szCs w:val="28"/>
        </w:rPr>
      </w:pPr>
    </w:p>
    <w:p w:rsidR="008F0F5A" w:rsidRDefault="00E23F85" w:rsidP="008F0F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                                                                             Приложение</w:t>
      </w:r>
    </w:p>
    <w:p w:rsidR="008F0F5A" w:rsidRDefault="008F0F5A" w:rsidP="008F0F5A">
      <w:pPr>
        <w:jc w:val="center"/>
        <w:rPr>
          <w:sz w:val="28"/>
          <w:szCs w:val="28"/>
        </w:rPr>
      </w:pPr>
    </w:p>
    <w:p w:rsidR="008F0F5A" w:rsidRDefault="008F0F5A" w:rsidP="008F0F5A">
      <w:pPr>
        <w:jc w:val="center"/>
        <w:rPr>
          <w:sz w:val="28"/>
          <w:szCs w:val="28"/>
        </w:rPr>
      </w:pPr>
    </w:p>
    <w:p w:rsidR="00E94D86" w:rsidRDefault="00E94D86" w:rsidP="00E94D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 w:rsidR="000831EA">
        <w:rPr>
          <w:sz w:val="20"/>
          <w:szCs w:val="20"/>
        </w:rPr>
        <w:t xml:space="preserve">                               </w:t>
      </w:r>
    </w:p>
    <w:p w:rsidR="00E94D86" w:rsidRPr="00E94D86" w:rsidRDefault="00E94D86" w:rsidP="00E94D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  <w:r>
        <w:rPr>
          <w:b/>
        </w:rPr>
        <w:t>БАЗИСНЫЙ УЧЕБНЫЙ ПЛАН                                                                                                для общеобразовательных учреждений Карачаево-Черкесской Республики                                                         с русским языком обучения</w:t>
      </w: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Начальное общее образование</w:t>
      </w:r>
    </w:p>
    <w:p w:rsidR="00053BBD" w:rsidRDefault="00053BBD" w:rsidP="00053BBD">
      <w:pPr>
        <w:tabs>
          <w:tab w:val="left" w:pos="180"/>
        </w:tabs>
        <w:ind w:left="360" w:hanging="360"/>
        <w:jc w:val="both"/>
        <w:rPr>
          <w:b/>
          <w:sz w:val="28"/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277"/>
        <w:gridCol w:w="2410"/>
      </w:tblGrid>
      <w:tr w:rsidR="00053BBD" w:rsidTr="002941D3">
        <w:trPr>
          <w:cantSplit/>
        </w:trPr>
        <w:tc>
          <w:tcPr>
            <w:tcW w:w="4068" w:type="dxa"/>
            <w:vMerge w:val="restart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Учебные предметы</w:t>
            </w:r>
          </w:p>
        </w:tc>
        <w:tc>
          <w:tcPr>
            <w:tcW w:w="4687" w:type="dxa"/>
            <w:gridSpan w:val="2"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Количество часов  в неделю                         </w:t>
            </w:r>
          </w:p>
        </w:tc>
      </w:tr>
      <w:tr w:rsidR="00053BBD" w:rsidTr="002941D3">
        <w:trPr>
          <w:cantSplit/>
        </w:trPr>
        <w:tc>
          <w:tcPr>
            <w:tcW w:w="4068" w:type="dxa"/>
            <w:vMerge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b/>
              </w:rPr>
            </w:pPr>
          </w:p>
        </w:tc>
        <w:tc>
          <w:tcPr>
            <w:tcW w:w="2277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2410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Русский язык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5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5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Литературное чтение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3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3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Иностранный язык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Математика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4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4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rPr>
                <w:sz w:val="22"/>
                <w:szCs w:val="22"/>
              </w:rPr>
              <w:t>Окружающий мир (человек, природа, общество)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>
              <w:t>1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rPr>
                <w:sz w:val="22"/>
                <w:szCs w:val="22"/>
              </w:rPr>
              <w:t>Основы религиозных культур и светской этики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>
              <w:t>-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>
              <w:t>1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Искусство (Музыка и ИЗО)**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Технология (Труд)***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 w:rsidRPr="00A30295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</w:pPr>
            <w:r>
              <w:t>Физическая культура</w:t>
            </w:r>
          </w:p>
        </w:tc>
        <w:tc>
          <w:tcPr>
            <w:tcW w:w="2277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053BBD" w:rsidRPr="00A30295" w:rsidRDefault="00053BBD" w:rsidP="002941D3">
            <w:pPr>
              <w:tabs>
                <w:tab w:val="left" w:pos="180"/>
              </w:tabs>
              <w:jc w:val="center"/>
            </w:pPr>
            <w:r>
              <w:t>3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</w:pPr>
            <w:r>
              <w:t>Итого:</w:t>
            </w:r>
          </w:p>
        </w:tc>
        <w:tc>
          <w:tcPr>
            <w:tcW w:w="2277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410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(национально-региональный) компонент образовательного учреждения (6-дневная неделя)</w:t>
            </w:r>
          </w:p>
        </w:tc>
        <w:tc>
          <w:tcPr>
            <w:tcW w:w="2277" w:type="dxa"/>
          </w:tcPr>
          <w:p w:rsidR="00053BBD" w:rsidRPr="00D03773" w:rsidRDefault="00053BBD" w:rsidP="002941D3">
            <w:pPr>
              <w:tabs>
                <w:tab w:val="left" w:pos="180"/>
              </w:tabs>
              <w:jc w:val="center"/>
            </w:pPr>
            <w:r w:rsidRPr="00D03773">
              <w:t>3</w:t>
            </w:r>
          </w:p>
        </w:tc>
        <w:tc>
          <w:tcPr>
            <w:tcW w:w="2410" w:type="dxa"/>
          </w:tcPr>
          <w:p w:rsidR="00053BBD" w:rsidRPr="00D03773" w:rsidRDefault="00053BBD" w:rsidP="002941D3">
            <w:pPr>
              <w:tabs>
                <w:tab w:val="left" w:pos="180"/>
              </w:tabs>
              <w:jc w:val="center"/>
            </w:pPr>
            <w:r w:rsidRPr="00D03773">
              <w:t>3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 допустимая аудиторная учебная нагрузка при 6-дневной учебной неделе</w:t>
            </w:r>
          </w:p>
        </w:tc>
        <w:tc>
          <w:tcPr>
            <w:tcW w:w="2277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2277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2410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</w:tr>
    </w:tbl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  <w:r>
        <w:rPr>
          <w:b/>
        </w:rPr>
        <w:t>БАЗИСНЫЙ УЧЕБНЫЙ ПЛАН                                                                                                для общеобразовательных учреждений Карачаево-Черкесской Республики                                                         с русским (неродным) языком обучения</w:t>
      </w: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  <w:sz w:val="28"/>
          <w:szCs w:val="28"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Начальное общее образование</w:t>
      </w:r>
    </w:p>
    <w:p w:rsidR="00053BBD" w:rsidRDefault="00053BBD" w:rsidP="00053BBD">
      <w:pPr>
        <w:tabs>
          <w:tab w:val="left" w:pos="180"/>
        </w:tabs>
        <w:ind w:left="360" w:hanging="36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136"/>
        <w:gridCol w:w="2551"/>
      </w:tblGrid>
      <w:tr w:rsidR="00053BBD" w:rsidTr="002941D3">
        <w:trPr>
          <w:cantSplit/>
        </w:trPr>
        <w:tc>
          <w:tcPr>
            <w:tcW w:w="4068" w:type="dxa"/>
            <w:vMerge w:val="restart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Учебные предметы</w:t>
            </w:r>
          </w:p>
        </w:tc>
        <w:tc>
          <w:tcPr>
            <w:tcW w:w="4687" w:type="dxa"/>
            <w:gridSpan w:val="2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 xml:space="preserve">Количество часов </w:t>
            </w:r>
            <w:r>
              <w:t xml:space="preserve">                </w:t>
            </w:r>
            <w:r w:rsidRPr="00D133BF">
              <w:t>в неделю</w:t>
            </w:r>
          </w:p>
        </w:tc>
      </w:tr>
      <w:tr w:rsidR="00053BBD" w:rsidTr="002941D3">
        <w:trPr>
          <w:cantSplit/>
        </w:trPr>
        <w:tc>
          <w:tcPr>
            <w:tcW w:w="4068" w:type="dxa"/>
            <w:vMerge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  <w:rPr>
                <w:lang w:val="en-US"/>
              </w:rPr>
            </w:pPr>
            <w:r w:rsidRPr="00D133BF">
              <w:rPr>
                <w:lang w:val="en-US"/>
              </w:rPr>
              <w:t>III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  <w:rPr>
                <w:lang w:val="en-US"/>
              </w:rPr>
            </w:pPr>
            <w:r w:rsidRPr="00D133BF">
              <w:rPr>
                <w:lang w:val="en-US"/>
              </w:rPr>
              <w:t>IV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Русский язык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3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Литературное чтение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Иностранный язык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Математика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4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4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rPr>
                <w:sz w:val="22"/>
                <w:szCs w:val="22"/>
              </w:rPr>
              <w:t>Окружающий мир (человек, природа, общество)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>
              <w:rPr>
                <w:sz w:val="22"/>
                <w:szCs w:val="22"/>
              </w:rPr>
              <w:t>Основы религиозных культур и светской этики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>
              <w:t>1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Искусство (Музыка и ИЗО)**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Технология (Труд)***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 w:rsidRPr="00D133BF"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both"/>
            </w:pPr>
            <w:r w:rsidRPr="00D133BF">
              <w:t>Физическая культура</w:t>
            </w:r>
          </w:p>
        </w:tc>
        <w:tc>
          <w:tcPr>
            <w:tcW w:w="2136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53BBD" w:rsidRPr="00D133BF" w:rsidRDefault="00053BBD" w:rsidP="002941D3">
            <w:pPr>
              <w:tabs>
                <w:tab w:val="left" w:pos="180"/>
              </w:tabs>
              <w:jc w:val="center"/>
            </w:pPr>
            <w:r>
              <w:t>3</w:t>
            </w:r>
          </w:p>
        </w:tc>
      </w:tr>
      <w:tr w:rsidR="00053BBD" w:rsidTr="002941D3">
        <w:tc>
          <w:tcPr>
            <w:tcW w:w="4068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both"/>
              <w:rPr>
                <w:b/>
              </w:rPr>
            </w:pPr>
            <w:r w:rsidRPr="005C3700">
              <w:rPr>
                <w:b/>
              </w:rPr>
              <w:t>Родной язык</w:t>
            </w:r>
          </w:p>
        </w:tc>
        <w:tc>
          <w:tcPr>
            <w:tcW w:w="2136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3</w:t>
            </w:r>
          </w:p>
        </w:tc>
        <w:tc>
          <w:tcPr>
            <w:tcW w:w="2551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3</w:t>
            </w:r>
          </w:p>
        </w:tc>
      </w:tr>
      <w:tr w:rsidR="00053BBD" w:rsidTr="002941D3">
        <w:tc>
          <w:tcPr>
            <w:tcW w:w="4068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both"/>
              <w:rPr>
                <w:b/>
              </w:rPr>
            </w:pPr>
            <w:r w:rsidRPr="005C3700">
              <w:rPr>
                <w:b/>
              </w:rPr>
              <w:t>Родная литература</w:t>
            </w:r>
          </w:p>
        </w:tc>
        <w:tc>
          <w:tcPr>
            <w:tcW w:w="2136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</w:p>
        </w:tc>
        <w:tc>
          <w:tcPr>
            <w:tcW w:w="2551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</w:pPr>
            <w:r>
              <w:t>Итого:</w:t>
            </w:r>
          </w:p>
        </w:tc>
        <w:tc>
          <w:tcPr>
            <w:tcW w:w="2136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51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Компонент образовательного учреждения (6-дневная неделя)</w:t>
            </w:r>
          </w:p>
        </w:tc>
        <w:tc>
          <w:tcPr>
            <w:tcW w:w="2136" w:type="dxa"/>
          </w:tcPr>
          <w:p w:rsidR="00053BBD" w:rsidRPr="003A7C64" w:rsidRDefault="00053BBD" w:rsidP="002941D3">
            <w:pPr>
              <w:tabs>
                <w:tab w:val="left" w:pos="180"/>
              </w:tabs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053BBD" w:rsidRPr="003A7C64" w:rsidRDefault="00053BBD" w:rsidP="002941D3">
            <w:pPr>
              <w:tabs>
                <w:tab w:val="left" w:pos="180"/>
              </w:tabs>
              <w:jc w:val="center"/>
            </w:pPr>
            <w:r>
              <w:t>-</w:t>
            </w:r>
          </w:p>
        </w:tc>
      </w:tr>
      <w:tr w:rsidR="00053BBD" w:rsidTr="002941D3">
        <w:tc>
          <w:tcPr>
            <w:tcW w:w="4068" w:type="dxa"/>
          </w:tcPr>
          <w:p w:rsidR="00053BBD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Предельно допустимая  аудиторная учебная нагрузка при 6-дневной учебной неделе</w:t>
            </w:r>
          </w:p>
        </w:tc>
        <w:tc>
          <w:tcPr>
            <w:tcW w:w="2136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51" w:type="dxa"/>
          </w:tcPr>
          <w:p w:rsidR="00053BBD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</w:tbl>
    <w:p w:rsidR="00053BBD" w:rsidRDefault="00053BBD" w:rsidP="00053BBD">
      <w:pPr>
        <w:tabs>
          <w:tab w:val="left" w:pos="180"/>
        </w:tabs>
        <w:ind w:left="360" w:hanging="360"/>
        <w:jc w:val="both"/>
        <w:rPr>
          <w:b/>
          <w:sz w:val="28"/>
          <w:szCs w:val="28"/>
        </w:rPr>
      </w:pPr>
    </w:p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/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</w:rPr>
      </w:pPr>
      <w:r>
        <w:rPr>
          <w:b/>
        </w:rPr>
        <w:t>БАЗИСНЫЙ УЧЕБНЫЙ ПЛАН                                                                                                для общеобразовательных учреждений Карачаево-Черкесской Республики                                                         с русским языком обучения (многонациональный состав учащихся)</w:t>
      </w: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  <w:sz w:val="28"/>
          <w:szCs w:val="28"/>
        </w:rPr>
      </w:pPr>
    </w:p>
    <w:p w:rsidR="00053BBD" w:rsidRDefault="00053BBD" w:rsidP="00053BBD">
      <w:pPr>
        <w:tabs>
          <w:tab w:val="left" w:pos="180"/>
        </w:tabs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Начальное общее образование</w:t>
      </w:r>
    </w:p>
    <w:p w:rsidR="00053BBD" w:rsidRDefault="00053BBD" w:rsidP="00053BBD">
      <w:pPr>
        <w:tabs>
          <w:tab w:val="left" w:pos="180"/>
        </w:tabs>
        <w:ind w:left="360" w:hanging="36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419"/>
        <w:gridCol w:w="2126"/>
      </w:tblGrid>
      <w:tr w:rsidR="00053BBD" w:rsidRPr="003B6CEF" w:rsidTr="002941D3">
        <w:trPr>
          <w:cantSplit/>
        </w:trPr>
        <w:tc>
          <w:tcPr>
            <w:tcW w:w="4068" w:type="dxa"/>
            <w:vMerge w:val="restart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Учебные предметы</w:t>
            </w:r>
          </w:p>
        </w:tc>
        <w:tc>
          <w:tcPr>
            <w:tcW w:w="4545" w:type="dxa"/>
            <w:gridSpan w:val="2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Количество часов в неделю</w:t>
            </w:r>
          </w:p>
        </w:tc>
      </w:tr>
      <w:tr w:rsidR="00053BBD" w:rsidRPr="003B6CEF" w:rsidTr="002941D3">
        <w:trPr>
          <w:cantSplit/>
        </w:trPr>
        <w:tc>
          <w:tcPr>
            <w:tcW w:w="4068" w:type="dxa"/>
            <w:vMerge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lang w:val="en-US"/>
              </w:rPr>
            </w:pPr>
            <w:r w:rsidRPr="003B6CEF">
              <w:rPr>
                <w:lang w:val="en-US"/>
              </w:rPr>
              <w:t>III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lang w:val="en-US"/>
              </w:rPr>
            </w:pPr>
            <w:r w:rsidRPr="003B6CEF">
              <w:rPr>
                <w:lang w:val="en-US"/>
              </w:rPr>
              <w:t>IV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Русский язык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4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4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Литературное чтение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4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4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Иностранный язык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Математика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4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4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rPr>
                <w:sz w:val="22"/>
                <w:szCs w:val="22"/>
              </w:rPr>
              <w:t>Окружающий мир (человек, природа, общество)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>
              <w:t>1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>
              <w:rPr>
                <w:sz w:val="22"/>
                <w:szCs w:val="22"/>
              </w:rPr>
              <w:t>Основы религиозных культур и светской этики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>
              <w:t>1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Искусство (Музыка и ИЗО)**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Технология (Труд)***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2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</w:pPr>
            <w:r w:rsidRPr="003B6CEF">
              <w:t>Физическая культура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>
              <w:t>3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both"/>
              <w:rPr>
                <w:b/>
              </w:rPr>
            </w:pPr>
            <w:r w:rsidRPr="005C3700">
              <w:rPr>
                <w:b/>
              </w:rPr>
              <w:t>Родной язык</w:t>
            </w:r>
          </w:p>
        </w:tc>
        <w:tc>
          <w:tcPr>
            <w:tcW w:w="2419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</w:p>
        </w:tc>
        <w:tc>
          <w:tcPr>
            <w:tcW w:w="2126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2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both"/>
              <w:rPr>
                <w:b/>
              </w:rPr>
            </w:pPr>
            <w:r w:rsidRPr="005C3700">
              <w:rPr>
                <w:b/>
              </w:rPr>
              <w:t>Родная литература</w:t>
            </w:r>
          </w:p>
        </w:tc>
        <w:tc>
          <w:tcPr>
            <w:tcW w:w="2419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1</w:t>
            </w:r>
          </w:p>
        </w:tc>
        <w:tc>
          <w:tcPr>
            <w:tcW w:w="2126" w:type="dxa"/>
          </w:tcPr>
          <w:p w:rsidR="00053BBD" w:rsidRPr="005C3700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5C3700">
              <w:rPr>
                <w:b/>
              </w:rPr>
              <w:t>1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</w:pPr>
            <w:r w:rsidRPr="003B6CEF">
              <w:t>Итого: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3B6CEF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3B6CEF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 w:rsidRPr="003B6CEF">
              <w:rPr>
                <w:sz w:val="20"/>
                <w:szCs w:val="20"/>
              </w:rPr>
              <w:t>Компонент образовательного учреждения (6-дневная неделя)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3B6CEF">
              <w:rPr>
                <w:b/>
              </w:rPr>
              <w:t>-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3B6CEF">
              <w:rPr>
                <w:b/>
              </w:rPr>
              <w:t>-</w:t>
            </w:r>
          </w:p>
        </w:tc>
      </w:tr>
      <w:tr w:rsidR="00053BBD" w:rsidRPr="003B6CEF" w:rsidTr="002941D3">
        <w:tc>
          <w:tcPr>
            <w:tcW w:w="4068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  <w:r w:rsidRPr="003B6CEF">
              <w:rPr>
                <w:sz w:val="20"/>
                <w:szCs w:val="20"/>
              </w:rPr>
              <w:t>Предельно допустимая аудиторная учебная нагрузка при 6-дневной учебной неделе</w:t>
            </w:r>
          </w:p>
        </w:tc>
        <w:tc>
          <w:tcPr>
            <w:tcW w:w="2419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3B6CEF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2126" w:type="dxa"/>
          </w:tcPr>
          <w:p w:rsidR="00053BBD" w:rsidRPr="003B6CEF" w:rsidRDefault="00053BBD" w:rsidP="002941D3">
            <w:pPr>
              <w:tabs>
                <w:tab w:val="left" w:pos="180"/>
              </w:tabs>
              <w:jc w:val="center"/>
              <w:rPr>
                <w:b/>
              </w:rPr>
            </w:pPr>
            <w:r w:rsidRPr="003B6CEF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</w:tr>
    </w:tbl>
    <w:p w:rsidR="00053BBD" w:rsidRDefault="00053BBD" w:rsidP="00053BBD"/>
    <w:p w:rsidR="008F0F5A" w:rsidRDefault="008F0F5A" w:rsidP="008F0F5A">
      <w:pPr>
        <w:jc w:val="center"/>
        <w:rPr>
          <w:sz w:val="28"/>
          <w:szCs w:val="28"/>
        </w:rPr>
      </w:pPr>
    </w:p>
    <w:sectPr w:rsidR="008F0F5A" w:rsidSect="004D3A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F62" w:rsidRDefault="00BD5F62" w:rsidP="00CF5B2C">
      <w:r>
        <w:separator/>
      </w:r>
    </w:p>
  </w:endnote>
  <w:endnote w:type="continuationSeparator" w:id="0">
    <w:p w:rsidR="00BD5F62" w:rsidRDefault="00BD5F62" w:rsidP="00CF5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F62" w:rsidRDefault="00BD5F62" w:rsidP="00CF5B2C">
      <w:r>
        <w:separator/>
      </w:r>
    </w:p>
  </w:footnote>
  <w:footnote w:type="continuationSeparator" w:id="0">
    <w:p w:rsidR="00BD5F62" w:rsidRDefault="00BD5F62" w:rsidP="00CF5B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F5A"/>
    <w:rsid w:val="00000758"/>
    <w:rsid w:val="00007630"/>
    <w:rsid w:val="0001795C"/>
    <w:rsid w:val="0002274E"/>
    <w:rsid w:val="00027528"/>
    <w:rsid w:val="0003115C"/>
    <w:rsid w:val="00035DF0"/>
    <w:rsid w:val="00037CDD"/>
    <w:rsid w:val="0004031E"/>
    <w:rsid w:val="00042F5D"/>
    <w:rsid w:val="00044EF1"/>
    <w:rsid w:val="000453FB"/>
    <w:rsid w:val="00053BBD"/>
    <w:rsid w:val="00057D47"/>
    <w:rsid w:val="00060582"/>
    <w:rsid w:val="00065A48"/>
    <w:rsid w:val="00067574"/>
    <w:rsid w:val="00073372"/>
    <w:rsid w:val="000741B3"/>
    <w:rsid w:val="000831EA"/>
    <w:rsid w:val="0008506B"/>
    <w:rsid w:val="000919B2"/>
    <w:rsid w:val="00092C47"/>
    <w:rsid w:val="00095F6A"/>
    <w:rsid w:val="0009612D"/>
    <w:rsid w:val="000A17CE"/>
    <w:rsid w:val="000A39B9"/>
    <w:rsid w:val="000B0600"/>
    <w:rsid w:val="000B6866"/>
    <w:rsid w:val="000C3E7D"/>
    <w:rsid w:val="000C40A7"/>
    <w:rsid w:val="000C7B22"/>
    <w:rsid w:val="000D0155"/>
    <w:rsid w:val="000D6CFD"/>
    <w:rsid w:val="000D7AB1"/>
    <w:rsid w:val="000E1444"/>
    <w:rsid w:val="000F586E"/>
    <w:rsid w:val="000F59D8"/>
    <w:rsid w:val="000F78FE"/>
    <w:rsid w:val="0011404A"/>
    <w:rsid w:val="00121A0C"/>
    <w:rsid w:val="001300A5"/>
    <w:rsid w:val="00132662"/>
    <w:rsid w:val="00142D1F"/>
    <w:rsid w:val="00147C0F"/>
    <w:rsid w:val="00150B74"/>
    <w:rsid w:val="00151577"/>
    <w:rsid w:val="00156283"/>
    <w:rsid w:val="00165A8C"/>
    <w:rsid w:val="00166229"/>
    <w:rsid w:val="00166A72"/>
    <w:rsid w:val="001723E6"/>
    <w:rsid w:val="0017664D"/>
    <w:rsid w:val="00176978"/>
    <w:rsid w:val="00177317"/>
    <w:rsid w:val="001774B3"/>
    <w:rsid w:val="00181391"/>
    <w:rsid w:val="001840A1"/>
    <w:rsid w:val="001867EC"/>
    <w:rsid w:val="001A0F62"/>
    <w:rsid w:val="001A3768"/>
    <w:rsid w:val="001A518C"/>
    <w:rsid w:val="001B01B6"/>
    <w:rsid w:val="001B2FC5"/>
    <w:rsid w:val="001D3C56"/>
    <w:rsid w:val="001D4F06"/>
    <w:rsid w:val="001E1D34"/>
    <w:rsid w:val="001E353A"/>
    <w:rsid w:val="001E72DB"/>
    <w:rsid w:val="001F0B79"/>
    <w:rsid w:val="001F2F00"/>
    <w:rsid w:val="00200935"/>
    <w:rsid w:val="00201BA1"/>
    <w:rsid w:val="00202076"/>
    <w:rsid w:val="0020534E"/>
    <w:rsid w:val="002114E5"/>
    <w:rsid w:val="00221924"/>
    <w:rsid w:val="00224977"/>
    <w:rsid w:val="00225A52"/>
    <w:rsid w:val="0022723B"/>
    <w:rsid w:val="00232A48"/>
    <w:rsid w:val="00241970"/>
    <w:rsid w:val="00242FB9"/>
    <w:rsid w:val="0026028F"/>
    <w:rsid w:val="00266399"/>
    <w:rsid w:val="00266C38"/>
    <w:rsid w:val="00270F14"/>
    <w:rsid w:val="00272227"/>
    <w:rsid w:val="00283D92"/>
    <w:rsid w:val="00286899"/>
    <w:rsid w:val="00294393"/>
    <w:rsid w:val="002B0A78"/>
    <w:rsid w:val="002C1023"/>
    <w:rsid w:val="002C4BDF"/>
    <w:rsid w:val="002C4FE0"/>
    <w:rsid w:val="002D0CC9"/>
    <w:rsid w:val="002D204B"/>
    <w:rsid w:val="002D4756"/>
    <w:rsid w:val="002D5537"/>
    <w:rsid w:val="002D6655"/>
    <w:rsid w:val="002E4237"/>
    <w:rsid w:val="002F0FE7"/>
    <w:rsid w:val="002F2CDE"/>
    <w:rsid w:val="00302EDD"/>
    <w:rsid w:val="00321966"/>
    <w:rsid w:val="00324016"/>
    <w:rsid w:val="00332AFA"/>
    <w:rsid w:val="00335609"/>
    <w:rsid w:val="00335934"/>
    <w:rsid w:val="0033636C"/>
    <w:rsid w:val="003418A9"/>
    <w:rsid w:val="003421A6"/>
    <w:rsid w:val="00344B69"/>
    <w:rsid w:val="00352643"/>
    <w:rsid w:val="003600B1"/>
    <w:rsid w:val="00365DA7"/>
    <w:rsid w:val="003661E0"/>
    <w:rsid w:val="0037563A"/>
    <w:rsid w:val="0037719E"/>
    <w:rsid w:val="00377625"/>
    <w:rsid w:val="00382CB3"/>
    <w:rsid w:val="003833F7"/>
    <w:rsid w:val="003877FC"/>
    <w:rsid w:val="00390E15"/>
    <w:rsid w:val="003912DE"/>
    <w:rsid w:val="00394DBC"/>
    <w:rsid w:val="00396913"/>
    <w:rsid w:val="003A11A4"/>
    <w:rsid w:val="003B1024"/>
    <w:rsid w:val="003B1F02"/>
    <w:rsid w:val="003B3879"/>
    <w:rsid w:val="003B55B0"/>
    <w:rsid w:val="003B6D58"/>
    <w:rsid w:val="003D3F0C"/>
    <w:rsid w:val="003E16E8"/>
    <w:rsid w:val="003E38F4"/>
    <w:rsid w:val="003E51B0"/>
    <w:rsid w:val="003F2E64"/>
    <w:rsid w:val="00402DF9"/>
    <w:rsid w:val="0040412E"/>
    <w:rsid w:val="00405122"/>
    <w:rsid w:val="0040667D"/>
    <w:rsid w:val="00410B18"/>
    <w:rsid w:val="00412588"/>
    <w:rsid w:val="004167B8"/>
    <w:rsid w:val="004223D4"/>
    <w:rsid w:val="0042320C"/>
    <w:rsid w:val="0042609F"/>
    <w:rsid w:val="00427890"/>
    <w:rsid w:val="00430736"/>
    <w:rsid w:val="00430F9E"/>
    <w:rsid w:val="00432FD2"/>
    <w:rsid w:val="00441D3C"/>
    <w:rsid w:val="00445019"/>
    <w:rsid w:val="004526A7"/>
    <w:rsid w:val="00456A04"/>
    <w:rsid w:val="0046211F"/>
    <w:rsid w:val="0046527A"/>
    <w:rsid w:val="00465B02"/>
    <w:rsid w:val="0046638A"/>
    <w:rsid w:val="00467E6A"/>
    <w:rsid w:val="00470261"/>
    <w:rsid w:val="004748D0"/>
    <w:rsid w:val="0048060F"/>
    <w:rsid w:val="004807D6"/>
    <w:rsid w:val="00480BEC"/>
    <w:rsid w:val="00490C65"/>
    <w:rsid w:val="00491AA4"/>
    <w:rsid w:val="004A1C9E"/>
    <w:rsid w:val="004A53E1"/>
    <w:rsid w:val="004A60E9"/>
    <w:rsid w:val="004A770D"/>
    <w:rsid w:val="004B3415"/>
    <w:rsid w:val="004B4E11"/>
    <w:rsid w:val="004B5184"/>
    <w:rsid w:val="004C3E7F"/>
    <w:rsid w:val="004C483E"/>
    <w:rsid w:val="004C4A1F"/>
    <w:rsid w:val="004D3AF4"/>
    <w:rsid w:val="004D630F"/>
    <w:rsid w:val="004D7FFC"/>
    <w:rsid w:val="004E0821"/>
    <w:rsid w:val="004E35EC"/>
    <w:rsid w:val="004E7B91"/>
    <w:rsid w:val="004F04B5"/>
    <w:rsid w:val="004F5EC4"/>
    <w:rsid w:val="0050066D"/>
    <w:rsid w:val="00500AD3"/>
    <w:rsid w:val="00507919"/>
    <w:rsid w:val="005104F5"/>
    <w:rsid w:val="00513C90"/>
    <w:rsid w:val="005215AE"/>
    <w:rsid w:val="005351EE"/>
    <w:rsid w:val="005409BB"/>
    <w:rsid w:val="0054217E"/>
    <w:rsid w:val="00545C51"/>
    <w:rsid w:val="005468C4"/>
    <w:rsid w:val="00554C52"/>
    <w:rsid w:val="00555CF6"/>
    <w:rsid w:val="00561FC1"/>
    <w:rsid w:val="00565FC6"/>
    <w:rsid w:val="00566328"/>
    <w:rsid w:val="005672B6"/>
    <w:rsid w:val="00571DD7"/>
    <w:rsid w:val="00576F13"/>
    <w:rsid w:val="00577A58"/>
    <w:rsid w:val="005800D9"/>
    <w:rsid w:val="00583353"/>
    <w:rsid w:val="00585A0C"/>
    <w:rsid w:val="00592BB5"/>
    <w:rsid w:val="005A2791"/>
    <w:rsid w:val="005A5D5D"/>
    <w:rsid w:val="005A7632"/>
    <w:rsid w:val="005B01CB"/>
    <w:rsid w:val="005C4547"/>
    <w:rsid w:val="005E00E6"/>
    <w:rsid w:val="005E0647"/>
    <w:rsid w:val="005E0665"/>
    <w:rsid w:val="005E68BF"/>
    <w:rsid w:val="005E69BB"/>
    <w:rsid w:val="005E7C90"/>
    <w:rsid w:val="005F04BC"/>
    <w:rsid w:val="005F3410"/>
    <w:rsid w:val="005F4629"/>
    <w:rsid w:val="00605A00"/>
    <w:rsid w:val="00605DBB"/>
    <w:rsid w:val="00605DCE"/>
    <w:rsid w:val="00606FA3"/>
    <w:rsid w:val="00607088"/>
    <w:rsid w:val="00607E82"/>
    <w:rsid w:val="00610E83"/>
    <w:rsid w:val="006211C0"/>
    <w:rsid w:val="00621515"/>
    <w:rsid w:val="006239D4"/>
    <w:rsid w:val="0062446D"/>
    <w:rsid w:val="00624D75"/>
    <w:rsid w:val="00633DBA"/>
    <w:rsid w:val="00647CE0"/>
    <w:rsid w:val="00647D3A"/>
    <w:rsid w:val="00653E04"/>
    <w:rsid w:val="00656F4C"/>
    <w:rsid w:val="00661281"/>
    <w:rsid w:val="00663AF2"/>
    <w:rsid w:val="00666EC0"/>
    <w:rsid w:val="00674DC7"/>
    <w:rsid w:val="00676751"/>
    <w:rsid w:val="00677272"/>
    <w:rsid w:val="00680B5C"/>
    <w:rsid w:val="006813A5"/>
    <w:rsid w:val="00681B85"/>
    <w:rsid w:val="0068245B"/>
    <w:rsid w:val="006841E2"/>
    <w:rsid w:val="00685B18"/>
    <w:rsid w:val="00687BD1"/>
    <w:rsid w:val="0069212E"/>
    <w:rsid w:val="00697ABD"/>
    <w:rsid w:val="006A232D"/>
    <w:rsid w:val="006A3EFD"/>
    <w:rsid w:val="006A5758"/>
    <w:rsid w:val="006B2EB5"/>
    <w:rsid w:val="006B4ED9"/>
    <w:rsid w:val="006C3900"/>
    <w:rsid w:val="006C4CCC"/>
    <w:rsid w:val="006C6B37"/>
    <w:rsid w:val="006C72DB"/>
    <w:rsid w:val="006D0382"/>
    <w:rsid w:val="006D6978"/>
    <w:rsid w:val="006F217E"/>
    <w:rsid w:val="006F2E82"/>
    <w:rsid w:val="006F530F"/>
    <w:rsid w:val="006F7F7B"/>
    <w:rsid w:val="00707520"/>
    <w:rsid w:val="00721A8E"/>
    <w:rsid w:val="00724F0C"/>
    <w:rsid w:val="007267CB"/>
    <w:rsid w:val="00732EB7"/>
    <w:rsid w:val="007340F5"/>
    <w:rsid w:val="00740013"/>
    <w:rsid w:val="007466E4"/>
    <w:rsid w:val="007506C9"/>
    <w:rsid w:val="0075092F"/>
    <w:rsid w:val="00762040"/>
    <w:rsid w:val="00762D80"/>
    <w:rsid w:val="00764AC6"/>
    <w:rsid w:val="00774D37"/>
    <w:rsid w:val="007775DA"/>
    <w:rsid w:val="00781E47"/>
    <w:rsid w:val="007850FD"/>
    <w:rsid w:val="00785981"/>
    <w:rsid w:val="00791473"/>
    <w:rsid w:val="00793D4B"/>
    <w:rsid w:val="00796A85"/>
    <w:rsid w:val="007A6E4E"/>
    <w:rsid w:val="007A7E7A"/>
    <w:rsid w:val="007B1233"/>
    <w:rsid w:val="007B41CA"/>
    <w:rsid w:val="007B6D3D"/>
    <w:rsid w:val="007C1B38"/>
    <w:rsid w:val="007C746E"/>
    <w:rsid w:val="007D186F"/>
    <w:rsid w:val="007D2700"/>
    <w:rsid w:val="007E0D4A"/>
    <w:rsid w:val="007E14FB"/>
    <w:rsid w:val="007E41A3"/>
    <w:rsid w:val="007F52CE"/>
    <w:rsid w:val="007F6807"/>
    <w:rsid w:val="0080087C"/>
    <w:rsid w:val="0080243B"/>
    <w:rsid w:val="0080595A"/>
    <w:rsid w:val="00810593"/>
    <w:rsid w:val="00811386"/>
    <w:rsid w:val="008129DC"/>
    <w:rsid w:val="00813C22"/>
    <w:rsid w:val="00814DDA"/>
    <w:rsid w:val="00815B2D"/>
    <w:rsid w:val="008200D3"/>
    <w:rsid w:val="00824810"/>
    <w:rsid w:val="00824CF7"/>
    <w:rsid w:val="00835E13"/>
    <w:rsid w:val="00837829"/>
    <w:rsid w:val="0084199B"/>
    <w:rsid w:val="00842AAF"/>
    <w:rsid w:val="0085001E"/>
    <w:rsid w:val="008506C7"/>
    <w:rsid w:val="00862298"/>
    <w:rsid w:val="00865E02"/>
    <w:rsid w:val="0087128C"/>
    <w:rsid w:val="008729F0"/>
    <w:rsid w:val="00872D32"/>
    <w:rsid w:val="008742C4"/>
    <w:rsid w:val="0087771D"/>
    <w:rsid w:val="00886AAD"/>
    <w:rsid w:val="00887685"/>
    <w:rsid w:val="00887D08"/>
    <w:rsid w:val="00890AA9"/>
    <w:rsid w:val="0089686E"/>
    <w:rsid w:val="008A5C89"/>
    <w:rsid w:val="008B49E3"/>
    <w:rsid w:val="008C458F"/>
    <w:rsid w:val="008E5E1A"/>
    <w:rsid w:val="008E76C7"/>
    <w:rsid w:val="008E7CCD"/>
    <w:rsid w:val="008F0F5A"/>
    <w:rsid w:val="008F3F4B"/>
    <w:rsid w:val="009044AB"/>
    <w:rsid w:val="00905602"/>
    <w:rsid w:val="00920235"/>
    <w:rsid w:val="009204A2"/>
    <w:rsid w:val="009343CF"/>
    <w:rsid w:val="009361B9"/>
    <w:rsid w:val="00944A70"/>
    <w:rsid w:val="00950BA1"/>
    <w:rsid w:val="009604CB"/>
    <w:rsid w:val="00962E13"/>
    <w:rsid w:val="00964882"/>
    <w:rsid w:val="009750BD"/>
    <w:rsid w:val="0097520D"/>
    <w:rsid w:val="009770C4"/>
    <w:rsid w:val="009921F4"/>
    <w:rsid w:val="00992E0D"/>
    <w:rsid w:val="009978EC"/>
    <w:rsid w:val="009A248C"/>
    <w:rsid w:val="009B26BC"/>
    <w:rsid w:val="009B580A"/>
    <w:rsid w:val="009C1EA4"/>
    <w:rsid w:val="009C3974"/>
    <w:rsid w:val="009C7127"/>
    <w:rsid w:val="009C7726"/>
    <w:rsid w:val="009F22FF"/>
    <w:rsid w:val="009F5100"/>
    <w:rsid w:val="00A049D4"/>
    <w:rsid w:val="00A04D3B"/>
    <w:rsid w:val="00A15CEC"/>
    <w:rsid w:val="00A15F10"/>
    <w:rsid w:val="00A16CEC"/>
    <w:rsid w:val="00A1749C"/>
    <w:rsid w:val="00A177BC"/>
    <w:rsid w:val="00A3000C"/>
    <w:rsid w:val="00A37942"/>
    <w:rsid w:val="00A42791"/>
    <w:rsid w:val="00A46A24"/>
    <w:rsid w:val="00A53C79"/>
    <w:rsid w:val="00A56009"/>
    <w:rsid w:val="00A6009F"/>
    <w:rsid w:val="00A64CAE"/>
    <w:rsid w:val="00A73F42"/>
    <w:rsid w:val="00A76032"/>
    <w:rsid w:val="00A7620C"/>
    <w:rsid w:val="00A7661B"/>
    <w:rsid w:val="00A77E60"/>
    <w:rsid w:val="00A8116F"/>
    <w:rsid w:val="00A91145"/>
    <w:rsid w:val="00A91C79"/>
    <w:rsid w:val="00A940DA"/>
    <w:rsid w:val="00A94C39"/>
    <w:rsid w:val="00AA191D"/>
    <w:rsid w:val="00AA233F"/>
    <w:rsid w:val="00AB74F2"/>
    <w:rsid w:val="00AC0169"/>
    <w:rsid w:val="00AC09F7"/>
    <w:rsid w:val="00AC0CE1"/>
    <w:rsid w:val="00AC5E41"/>
    <w:rsid w:val="00AC6518"/>
    <w:rsid w:val="00AD15DB"/>
    <w:rsid w:val="00AD4C79"/>
    <w:rsid w:val="00AD60AD"/>
    <w:rsid w:val="00AD75BE"/>
    <w:rsid w:val="00AE0252"/>
    <w:rsid w:val="00AF1648"/>
    <w:rsid w:val="00AF178B"/>
    <w:rsid w:val="00AF1EE4"/>
    <w:rsid w:val="00AF5047"/>
    <w:rsid w:val="00AF5A0F"/>
    <w:rsid w:val="00B030D0"/>
    <w:rsid w:val="00B12718"/>
    <w:rsid w:val="00B15FAF"/>
    <w:rsid w:val="00B22E36"/>
    <w:rsid w:val="00B2363E"/>
    <w:rsid w:val="00B32EB4"/>
    <w:rsid w:val="00B33F5F"/>
    <w:rsid w:val="00B357DF"/>
    <w:rsid w:val="00B46153"/>
    <w:rsid w:val="00B470A5"/>
    <w:rsid w:val="00B52572"/>
    <w:rsid w:val="00B53A15"/>
    <w:rsid w:val="00B61400"/>
    <w:rsid w:val="00B65B24"/>
    <w:rsid w:val="00B710F4"/>
    <w:rsid w:val="00B725DC"/>
    <w:rsid w:val="00B83CCB"/>
    <w:rsid w:val="00B847E1"/>
    <w:rsid w:val="00B8717E"/>
    <w:rsid w:val="00B91787"/>
    <w:rsid w:val="00B939D8"/>
    <w:rsid w:val="00B942CB"/>
    <w:rsid w:val="00B97F9C"/>
    <w:rsid w:val="00BA143E"/>
    <w:rsid w:val="00BA4CD2"/>
    <w:rsid w:val="00BA5AD9"/>
    <w:rsid w:val="00BA668F"/>
    <w:rsid w:val="00BB003E"/>
    <w:rsid w:val="00BB3915"/>
    <w:rsid w:val="00BC4C7D"/>
    <w:rsid w:val="00BC52B1"/>
    <w:rsid w:val="00BC65B2"/>
    <w:rsid w:val="00BD01A0"/>
    <w:rsid w:val="00BD5F62"/>
    <w:rsid w:val="00BD6436"/>
    <w:rsid w:val="00BE3B53"/>
    <w:rsid w:val="00BF42FB"/>
    <w:rsid w:val="00BF4490"/>
    <w:rsid w:val="00C04ED1"/>
    <w:rsid w:val="00C051F4"/>
    <w:rsid w:val="00C07A58"/>
    <w:rsid w:val="00C1157A"/>
    <w:rsid w:val="00C11C46"/>
    <w:rsid w:val="00C137BE"/>
    <w:rsid w:val="00C17912"/>
    <w:rsid w:val="00C30590"/>
    <w:rsid w:val="00C31226"/>
    <w:rsid w:val="00C3449A"/>
    <w:rsid w:val="00C34BDC"/>
    <w:rsid w:val="00C34D6F"/>
    <w:rsid w:val="00C3591D"/>
    <w:rsid w:val="00C3749D"/>
    <w:rsid w:val="00C413F4"/>
    <w:rsid w:val="00C43D74"/>
    <w:rsid w:val="00C5553B"/>
    <w:rsid w:val="00C56748"/>
    <w:rsid w:val="00C61475"/>
    <w:rsid w:val="00C65905"/>
    <w:rsid w:val="00C65E2E"/>
    <w:rsid w:val="00C714E3"/>
    <w:rsid w:val="00C73722"/>
    <w:rsid w:val="00C7461D"/>
    <w:rsid w:val="00C746D0"/>
    <w:rsid w:val="00C77194"/>
    <w:rsid w:val="00C77947"/>
    <w:rsid w:val="00C806EC"/>
    <w:rsid w:val="00C80A2D"/>
    <w:rsid w:val="00C82F9A"/>
    <w:rsid w:val="00C86344"/>
    <w:rsid w:val="00C93333"/>
    <w:rsid w:val="00CA10B2"/>
    <w:rsid w:val="00CA6C8A"/>
    <w:rsid w:val="00CB38B1"/>
    <w:rsid w:val="00CC4616"/>
    <w:rsid w:val="00CC7070"/>
    <w:rsid w:val="00CD09B6"/>
    <w:rsid w:val="00CD6DAD"/>
    <w:rsid w:val="00CD77DA"/>
    <w:rsid w:val="00CE04D4"/>
    <w:rsid w:val="00CF1BDE"/>
    <w:rsid w:val="00CF5B2C"/>
    <w:rsid w:val="00D02588"/>
    <w:rsid w:val="00D079D2"/>
    <w:rsid w:val="00D2743F"/>
    <w:rsid w:val="00D30C22"/>
    <w:rsid w:val="00D41582"/>
    <w:rsid w:val="00D45226"/>
    <w:rsid w:val="00D47F21"/>
    <w:rsid w:val="00D50DDD"/>
    <w:rsid w:val="00D65400"/>
    <w:rsid w:val="00D70A84"/>
    <w:rsid w:val="00D75454"/>
    <w:rsid w:val="00D775C8"/>
    <w:rsid w:val="00D804F1"/>
    <w:rsid w:val="00D80FAA"/>
    <w:rsid w:val="00D903DF"/>
    <w:rsid w:val="00D92E03"/>
    <w:rsid w:val="00D96F6A"/>
    <w:rsid w:val="00D97598"/>
    <w:rsid w:val="00DA4804"/>
    <w:rsid w:val="00DA53C9"/>
    <w:rsid w:val="00DA5783"/>
    <w:rsid w:val="00DA6282"/>
    <w:rsid w:val="00DB04C2"/>
    <w:rsid w:val="00DC01F2"/>
    <w:rsid w:val="00DC0B11"/>
    <w:rsid w:val="00DC0E42"/>
    <w:rsid w:val="00DC1B0D"/>
    <w:rsid w:val="00DC2832"/>
    <w:rsid w:val="00DC2EC5"/>
    <w:rsid w:val="00DC43D8"/>
    <w:rsid w:val="00DC75C1"/>
    <w:rsid w:val="00DD04B3"/>
    <w:rsid w:val="00DD2407"/>
    <w:rsid w:val="00DD31AD"/>
    <w:rsid w:val="00DD5153"/>
    <w:rsid w:val="00DD5F0E"/>
    <w:rsid w:val="00DD75D6"/>
    <w:rsid w:val="00DD7F50"/>
    <w:rsid w:val="00DE4D69"/>
    <w:rsid w:val="00DE5DF1"/>
    <w:rsid w:val="00DF23EB"/>
    <w:rsid w:val="00DF23EC"/>
    <w:rsid w:val="00DF3CFC"/>
    <w:rsid w:val="00E00CDB"/>
    <w:rsid w:val="00E01A28"/>
    <w:rsid w:val="00E103D0"/>
    <w:rsid w:val="00E128CC"/>
    <w:rsid w:val="00E14CE8"/>
    <w:rsid w:val="00E163BD"/>
    <w:rsid w:val="00E16B2D"/>
    <w:rsid w:val="00E17CDD"/>
    <w:rsid w:val="00E20D53"/>
    <w:rsid w:val="00E23F85"/>
    <w:rsid w:val="00E25701"/>
    <w:rsid w:val="00E261BF"/>
    <w:rsid w:val="00E274B7"/>
    <w:rsid w:val="00E31F80"/>
    <w:rsid w:val="00E33170"/>
    <w:rsid w:val="00E42A87"/>
    <w:rsid w:val="00E515E7"/>
    <w:rsid w:val="00E5486D"/>
    <w:rsid w:val="00E646FC"/>
    <w:rsid w:val="00E74E2A"/>
    <w:rsid w:val="00E77A05"/>
    <w:rsid w:val="00E8024F"/>
    <w:rsid w:val="00E80DBB"/>
    <w:rsid w:val="00E87AFF"/>
    <w:rsid w:val="00E9161D"/>
    <w:rsid w:val="00E94D86"/>
    <w:rsid w:val="00EA269F"/>
    <w:rsid w:val="00EA554F"/>
    <w:rsid w:val="00EA6A7A"/>
    <w:rsid w:val="00EB1279"/>
    <w:rsid w:val="00EB28CE"/>
    <w:rsid w:val="00EB2B17"/>
    <w:rsid w:val="00EB5990"/>
    <w:rsid w:val="00EC05A5"/>
    <w:rsid w:val="00ED40BC"/>
    <w:rsid w:val="00EE38F8"/>
    <w:rsid w:val="00EE497A"/>
    <w:rsid w:val="00EE7924"/>
    <w:rsid w:val="00EF399F"/>
    <w:rsid w:val="00EF673B"/>
    <w:rsid w:val="00F06161"/>
    <w:rsid w:val="00F06A06"/>
    <w:rsid w:val="00F10EF7"/>
    <w:rsid w:val="00F12264"/>
    <w:rsid w:val="00F201B0"/>
    <w:rsid w:val="00F202BD"/>
    <w:rsid w:val="00F21F56"/>
    <w:rsid w:val="00F22EC7"/>
    <w:rsid w:val="00F259A9"/>
    <w:rsid w:val="00F302F5"/>
    <w:rsid w:val="00F35178"/>
    <w:rsid w:val="00F3691C"/>
    <w:rsid w:val="00F402E6"/>
    <w:rsid w:val="00F4400A"/>
    <w:rsid w:val="00F52646"/>
    <w:rsid w:val="00F623AE"/>
    <w:rsid w:val="00F64AAD"/>
    <w:rsid w:val="00F759B2"/>
    <w:rsid w:val="00F81942"/>
    <w:rsid w:val="00F9068F"/>
    <w:rsid w:val="00F94011"/>
    <w:rsid w:val="00FA18F6"/>
    <w:rsid w:val="00FA22A8"/>
    <w:rsid w:val="00FB399D"/>
    <w:rsid w:val="00FC0B54"/>
    <w:rsid w:val="00FC17BD"/>
    <w:rsid w:val="00FC1827"/>
    <w:rsid w:val="00FC23E5"/>
    <w:rsid w:val="00FC64F4"/>
    <w:rsid w:val="00FC7456"/>
    <w:rsid w:val="00FD595C"/>
    <w:rsid w:val="00FE788D"/>
    <w:rsid w:val="00FF1C45"/>
    <w:rsid w:val="00FF2C9C"/>
    <w:rsid w:val="00FF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rsid w:val="008F0F5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10</Pages>
  <Words>2769</Words>
  <Characters>15787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Давыденко В.А.</cp:lastModifiedBy>
  <cp:revision>37</cp:revision>
  <cp:lastPrinted>2012-04-28T14:48:00Z</cp:lastPrinted>
  <dcterms:created xsi:type="dcterms:W3CDTF">2012-04-25T09:40:00Z</dcterms:created>
  <dcterms:modified xsi:type="dcterms:W3CDTF">2012-06-25T14:47:00Z</dcterms:modified>
</cp:coreProperties>
</file>