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1B" w:rsidRDefault="00F37A1B" w:rsidP="00F37A1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F37A1B" w:rsidRPr="00F37A1B" w:rsidRDefault="00F37A1B" w:rsidP="00F37A1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37A1B">
        <w:rPr>
          <w:rFonts w:ascii="Times New Roman" w:eastAsia="Calibri" w:hAnsi="Times New Roman" w:cs="Times New Roman"/>
          <w:b/>
          <w:sz w:val="28"/>
        </w:rPr>
        <w:t>Федеральная служба по надзору в сфере образования и науки</w:t>
      </w: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Default="00297E87" w:rsidP="004532EC">
      <w:pPr>
        <w:pStyle w:val="1"/>
        <w:numPr>
          <w:ilvl w:val="0"/>
          <w:numId w:val="0"/>
        </w:numPr>
        <w:ind w:left="1"/>
      </w:pPr>
    </w:p>
    <w:p w:rsidR="00297E87" w:rsidRPr="00E50A29" w:rsidRDefault="00297E87" w:rsidP="00E50A29">
      <w:pPr>
        <w:jc w:val="center"/>
        <w:rPr>
          <w:rFonts w:ascii="Times New Roman" w:hAnsi="Times New Roman" w:cs="Times New Roman"/>
          <w:sz w:val="52"/>
        </w:rPr>
      </w:pPr>
    </w:p>
    <w:p w:rsidR="00E929B7" w:rsidRDefault="000D788E" w:rsidP="00E50A29">
      <w:pPr>
        <w:jc w:val="center"/>
        <w:rPr>
          <w:rFonts w:ascii="Times New Roman" w:hAnsi="Times New Roman" w:cs="Times New Roman"/>
          <w:b/>
          <w:sz w:val="52"/>
        </w:rPr>
      </w:pPr>
      <w:r w:rsidRPr="00F37A1B">
        <w:rPr>
          <w:rFonts w:ascii="Times New Roman" w:hAnsi="Times New Roman" w:cs="Times New Roman"/>
          <w:b/>
          <w:sz w:val="52"/>
        </w:rPr>
        <w:t xml:space="preserve">Технический регламент проведения </w:t>
      </w:r>
      <w:r w:rsidR="00297E87" w:rsidRPr="00F37A1B">
        <w:rPr>
          <w:rFonts w:ascii="Times New Roman" w:hAnsi="Times New Roman" w:cs="Times New Roman"/>
          <w:b/>
          <w:sz w:val="52"/>
        </w:rPr>
        <w:t>и</w:t>
      </w:r>
      <w:r w:rsidRPr="00F37A1B">
        <w:rPr>
          <w:rFonts w:ascii="Times New Roman" w:hAnsi="Times New Roman" w:cs="Times New Roman"/>
          <w:b/>
          <w:sz w:val="52"/>
        </w:rPr>
        <w:t>тогового сочинения</w:t>
      </w:r>
      <w:r w:rsidR="003707AE" w:rsidRPr="00F37A1B">
        <w:rPr>
          <w:rFonts w:ascii="Times New Roman" w:hAnsi="Times New Roman" w:cs="Times New Roman"/>
          <w:b/>
          <w:sz w:val="52"/>
        </w:rPr>
        <w:t xml:space="preserve"> (изложения)</w:t>
      </w: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E50A29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Pr="007C1195" w:rsidRDefault="00F37A1B" w:rsidP="00E50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>Москва, 201</w:t>
      </w:r>
      <w:r w:rsidR="007C1195" w:rsidRPr="007C1195">
        <w:rPr>
          <w:rFonts w:ascii="Times New Roman" w:hAnsi="Times New Roman" w:cs="Times New Roman"/>
          <w:b/>
          <w:sz w:val="28"/>
          <w:szCs w:val="28"/>
        </w:rPr>
        <w:t>5</w:t>
      </w:r>
    </w:p>
    <w:p w:rsidR="00586F76" w:rsidRDefault="00586F76" w:rsidP="00BB0D90">
      <w:pPr>
        <w:spacing w:line="360" w:lineRule="auto"/>
        <w:outlineLvl w:val="0"/>
        <w:rPr>
          <w:rFonts w:ascii="Times New Roman" w:eastAsiaTheme="majorEastAsia" w:hAnsi="Times New Roman" w:cs="Times New Roman"/>
          <w:b/>
          <w:bCs/>
          <w:sz w:val="32"/>
          <w:szCs w:val="28"/>
        </w:rPr>
      </w:pPr>
    </w:p>
    <w:p w:rsidR="00BB0D90" w:rsidRPr="00CD5BB1" w:rsidRDefault="00BB0D90" w:rsidP="007C1195">
      <w:pPr>
        <w:spacing w:line="360" w:lineRule="auto"/>
        <w:ind w:firstLine="709"/>
        <w:outlineLvl w:val="0"/>
        <w:rPr>
          <w:rFonts w:ascii="Times New Roman" w:eastAsiaTheme="majorEastAsia" w:hAnsi="Times New Roman" w:cs="Times New Roman"/>
          <w:b/>
          <w:bCs/>
          <w:sz w:val="32"/>
          <w:szCs w:val="28"/>
        </w:rPr>
      </w:pPr>
      <w:bookmarkStart w:id="1" w:name="_Toc431386287"/>
      <w:r w:rsidRPr="00CD5BB1">
        <w:rPr>
          <w:rFonts w:ascii="Times New Roman" w:eastAsiaTheme="majorEastAsia" w:hAnsi="Times New Roman" w:cs="Times New Roman"/>
          <w:b/>
          <w:bCs/>
          <w:sz w:val="32"/>
          <w:szCs w:val="28"/>
        </w:rPr>
        <w:t>Аннотация</w:t>
      </w:r>
      <w:bookmarkEnd w:id="1"/>
    </w:p>
    <w:p w:rsidR="00BB0D90" w:rsidRPr="00CD5BB1" w:rsidRDefault="00BB0D90" w:rsidP="007C1195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BB1">
        <w:rPr>
          <w:rFonts w:ascii="Times New Roman" w:hAnsi="Times New Roman" w:cs="Times New Roman"/>
          <w:sz w:val="28"/>
          <w:szCs w:val="24"/>
        </w:rPr>
        <w:t>Настоящий технический регламент проведения итогового сочинения (изложения) и содержит описание:</w:t>
      </w:r>
    </w:p>
    <w:p w:rsidR="00BB0D90" w:rsidRPr="00CD5BB1" w:rsidRDefault="00BB0D90" w:rsidP="007C1195">
      <w:pPr>
        <w:pStyle w:val="a7"/>
        <w:numPr>
          <w:ilvl w:val="0"/>
          <w:numId w:val="14"/>
        </w:numPr>
        <w:snapToGrid w:val="0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BB1">
        <w:rPr>
          <w:rFonts w:ascii="Times New Roman" w:hAnsi="Times New Roman" w:cs="Times New Roman"/>
          <w:sz w:val="28"/>
          <w:szCs w:val="28"/>
        </w:rPr>
        <w:t>требования к программно-аппаратному обеспечению на региональном, муниципальном уровнях и уровне образовательных организаций;</w:t>
      </w:r>
    </w:p>
    <w:p w:rsidR="00BB0D90" w:rsidRPr="00CD5BB1" w:rsidRDefault="00BB0D90" w:rsidP="007C1195">
      <w:pPr>
        <w:pStyle w:val="a7"/>
        <w:numPr>
          <w:ilvl w:val="0"/>
          <w:numId w:val="14"/>
        </w:numPr>
        <w:snapToGrid w:val="0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BB1">
        <w:rPr>
          <w:rFonts w:ascii="Times New Roman" w:hAnsi="Times New Roman" w:cs="Times New Roman"/>
          <w:sz w:val="28"/>
          <w:szCs w:val="28"/>
        </w:rPr>
        <w:t>архитектуру и состав программного обеспечения на региональном, муниципальном уровнях и уровне образовательных организаций;</w:t>
      </w:r>
    </w:p>
    <w:p w:rsidR="00BB0D90" w:rsidRPr="00CD5BB1" w:rsidRDefault="00BB0D90" w:rsidP="007C1195">
      <w:pPr>
        <w:pStyle w:val="a7"/>
        <w:numPr>
          <w:ilvl w:val="0"/>
          <w:numId w:val="14"/>
        </w:numPr>
        <w:snapToGrid w:val="0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5BB1">
        <w:rPr>
          <w:rFonts w:ascii="Times New Roman" w:hAnsi="Times New Roman" w:cs="Times New Roman"/>
          <w:sz w:val="28"/>
          <w:szCs w:val="28"/>
        </w:rPr>
        <w:t>материально-техническое оснащение на региональном, муниципальном уровнях и уровне образовательных организаций.</w:t>
      </w: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CD5BB1" w:rsidRDefault="00BB0D90" w:rsidP="00BB0D90">
      <w:pPr>
        <w:spacing w:line="360" w:lineRule="auto"/>
        <w:rPr>
          <w:rFonts w:ascii="Times New Roman" w:hAnsi="Times New Roman" w:cs="Times New Roman"/>
        </w:rPr>
      </w:pPr>
    </w:p>
    <w:p w:rsidR="00BB0D90" w:rsidRPr="007C1195" w:rsidRDefault="00BB0D90" w:rsidP="00BB0D90">
      <w:pPr>
        <w:spacing w:line="36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5BB1">
        <w:rPr>
          <w:rFonts w:ascii="Times New Roman" w:hAnsi="Times New Roman" w:cs="Times New Roman"/>
        </w:rPr>
        <w:br w:type="page"/>
      </w:r>
      <w:bookmarkStart w:id="2" w:name="_Toc231713686"/>
      <w:bookmarkStart w:id="3" w:name="_Toc305752563"/>
      <w:bookmarkStart w:id="4" w:name="_Toc307487889"/>
      <w:bookmarkStart w:id="5" w:name="_Toc383949005"/>
      <w:bookmarkStart w:id="6" w:name="_Toc399943932"/>
      <w:bookmarkStart w:id="7" w:name="_Toc431386288"/>
      <w:r w:rsidRPr="007C1195">
        <w:rPr>
          <w:rFonts w:ascii="Times New Roman" w:eastAsiaTheme="majorEastAsia" w:hAnsi="Times New Roman" w:cs="Times New Roman"/>
          <w:b/>
          <w:bCs/>
          <w:sz w:val="26"/>
          <w:szCs w:val="26"/>
        </w:rPr>
        <w:lastRenderedPageBreak/>
        <w:t>Перечень сокращений, условных обозначений, символов, единиц и терминов</w:t>
      </w:r>
      <w:bookmarkEnd w:id="2"/>
      <w:bookmarkEnd w:id="3"/>
      <w:bookmarkEnd w:id="4"/>
      <w:bookmarkEnd w:id="5"/>
      <w:bookmarkEnd w:id="6"/>
      <w:bookmarkEnd w:id="7"/>
    </w:p>
    <w:p w:rsidR="00BB0D90" w:rsidRPr="007C1195" w:rsidRDefault="00BB0D90" w:rsidP="00BB0D90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3"/>
        <w:gridCol w:w="6753"/>
      </w:tblGrid>
      <w:tr w:rsidR="00BB0D90" w:rsidRPr="007C1195" w:rsidTr="00E067D0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BB0D90" w:rsidRPr="007C1195" w:rsidRDefault="00BB0D90" w:rsidP="00E067D0">
            <w:pPr>
              <w:pStyle w:val="af7"/>
              <w:spacing w:before="0" w:after="0" w:line="36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BB0D90" w:rsidRPr="007C1195" w:rsidRDefault="00BB0D90" w:rsidP="00E067D0">
            <w:pPr>
              <w:pStyle w:val="af7"/>
              <w:spacing w:before="0" w:after="0" w:line="36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7C1195" w:rsidTr="00E067D0">
        <w:trPr>
          <w:trHeight w:val="170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  <w:lang w:val="en-US"/>
              </w:rPr>
            </w:pPr>
            <w:bookmarkStart w:id="8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a"/>
              <w:spacing w:before="0" w:after="0"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a"/>
              <w:spacing w:before="0" w:after="0"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власти, осуществляющий управление в сфере образования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Образовательнаяорганизация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Региональная информационная система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</w:p>
        </w:tc>
      </w:tr>
      <w:tr w:rsidR="00BB0D90" w:rsidRPr="007C1195" w:rsidTr="00E067D0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E067D0">
            <w:pPr>
              <w:pStyle w:val="af8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bookmarkEnd w:id="8" w:displacedByCustomXml="next"/>
    <w:bookmarkStart w:id="9" w:name="_Toc431386289" w:displacedByCustomXml="next"/>
    <w:sdt>
      <w:sdtPr>
        <w:rPr>
          <w:rFonts w:asciiTheme="minorHAnsi" w:eastAsiaTheme="minorHAnsi" w:hAnsiTheme="minorHAnsi" w:cstheme="minorBidi"/>
          <w:b w:val="0"/>
          <w:sz w:val="26"/>
          <w:szCs w:val="26"/>
          <w:lang w:eastAsia="en-US"/>
        </w:rPr>
        <w:id w:val="180821998"/>
        <w:docPartObj>
          <w:docPartGallery w:val="Table of Contents"/>
          <w:docPartUnique/>
        </w:docPartObj>
      </w:sdtPr>
      <w:sdtContent>
        <w:p w:rsidR="00BB0D90" w:rsidRPr="007C1195" w:rsidRDefault="00BB0D90" w:rsidP="00BB0D90">
          <w:pPr>
            <w:pStyle w:val="1"/>
            <w:pageBreakBefore/>
            <w:numPr>
              <w:ilvl w:val="0"/>
              <w:numId w:val="0"/>
            </w:numPr>
            <w:spacing w:line="360" w:lineRule="auto"/>
            <w:rPr>
              <w:sz w:val="26"/>
              <w:szCs w:val="26"/>
            </w:rPr>
          </w:pPr>
          <w:r w:rsidRPr="007C1195">
            <w:rPr>
              <w:sz w:val="26"/>
              <w:szCs w:val="26"/>
            </w:rPr>
            <w:t>Оглавление</w:t>
          </w:r>
          <w:bookmarkEnd w:id="9"/>
        </w:p>
        <w:p w:rsidR="007C1195" w:rsidRPr="007C1195" w:rsidRDefault="00B43E6F">
          <w:pPr>
            <w:pStyle w:val="11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7C1195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="00BB0D90" w:rsidRPr="007C1195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7C1195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431386287" w:history="1">
            <w:r w:rsidR="007C1195" w:rsidRPr="007C119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Аннотация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_Toc431386287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11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88" w:history="1">
            <w:r w:rsidR="007C1195" w:rsidRPr="007C119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Перечень сокращений, условных обозначений, символов, единиц и терминов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_Toc431386288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11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89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Оглавление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_Toc431386289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11"/>
            <w:tabs>
              <w:tab w:val="left" w:pos="44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0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Архитектура и состав ПО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_Toc431386290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11"/>
            <w:tabs>
              <w:tab w:val="left" w:pos="44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1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рабочих станций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_Toc431386291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21"/>
            <w:tabs>
              <w:tab w:val="left" w:pos="88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2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2.1.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Региональный уровень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_Toc431386292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21"/>
            <w:tabs>
              <w:tab w:val="left" w:pos="88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3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2.2.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Муниципальный уровень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_Toc431386293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21"/>
            <w:tabs>
              <w:tab w:val="left" w:pos="88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4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2.3.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Уровень образовательных организаций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_Toc431386294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Pr="007C1195" w:rsidRDefault="00B43E6F">
          <w:pPr>
            <w:pStyle w:val="11"/>
            <w:tabs>
              <w:tab w:val="left" w:pos="440"/>
              <w:tab w:val="right" w:leader="dot" w:pos="9770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1386295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3.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серверу публикации бланков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_Toc431386295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15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C1195" w:rsidRDefault="00B43E6F">
          <w:pPr>
            <w:pStyle w:val="11"/>
            <w:tabs>
              <w:tab w:val="left" w:pos="44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431386296" w:history="1"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4.</w:t>
            </w:r>
            <w:r w:rsidR="007C1195" w:rsidRPr="007C119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7C1195" w:rsidRPr="007C119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материальному оснащению</w:t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7C1195"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_Toc431386296 \h </w:instrTex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D76D0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17</w:t>
            </w:r>
            <w:r w:rsidRPr="007C119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BB0D90" w:rsidRPr="007C1195" w:rsidRDefault="00B43E6F" w:rsidP="00BB0D90">
          <w:pPr>
            <w:spacing w:line="360" w:lineRule="auto"/>
            <w:rPr>
              <w:rFonts w:ascii="Times New Roman" w:hAnsi="Times New Roman" w:cs="Times New Roman"/>
              <w:sz w:val="26"/>
              <w:szCs w:val="26"/>
            </w:rPr>
          </w:pPr>
          <w:r w:rsidRPr="007C1195">
            <w:rPr>
              <w:rFonts w:ascii="Times New Roman" w:hAnsi="Times New Roman" w:cs="Times New Roman"/>
              <w:sz w:val="26"/>
              <w:szCs w:val="26"/>
            </w:rPr>
            <w:fldChar w:fldCharType="end"/>
          </w:r>
        </w:p>
      </w:sdtContent>
    </w:sdt>
    <w:p w:rsidR="00BB0D90" w:rsidRPr="007C1195" w:rsidRDefault="00BB0D90" w:rsidP="00BB0D90">
      <w:pPr>
        <w:pStyle w:val="1"/>
        <w:pageBreakBefore/>
        <w:numPr>
          <w:ilvl w:val="0"/>
          <w:numId w:val="15"/>
        </w:numPr>
        <w:spacing w:line="360" w:lineRule="auto"/>
        <w:rPr>
          <w:sz w:val="26"/>
          <w:szCs w:val="26"/>
        </w:rPr>
      </w:pPr>
      <w:bookmarkStart w:id="10" w:name="_Toc431386290"/>
      <w:r w:rsidRPr="007C1195">
        <w:rPr>
          <w:sz w:val="26"/>
          <w:szCs w:val="26"/>
        </w:rPr>
        <w:lastRenderedPageBreak/>
        <w:t>Архитектура и состав ПО</w:t>
      </w:r>
      <w:bookmarkEnd w:id="10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 приведена на рисунке ниже (см</w:t>
      </w:r>
      <w:r w:rsidRPr="007C1195">
        <w:rPr>
          <w:rFonts w:ascii="Times New Roman" w:hAnsi="Times New Roman" w:cs="Times New Roman"/>
          <w:b/>
          <w:sz w:val="26"/>
          <w:szCs w:val="26"/>
        </w:rPr>
        <w:t xml:space="preserve">. </w:t>
      </w:r>
      <w:fldSimple w:instr=" REF _Ref399949101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Рисунок 1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). На схеме приведены только новые или значительно модернизируемые, по сравнению со стандартной технологией проведения ЕГЭ, модули и подсистемы.</w:t>
      </w:r>
    </w:p>
    <w:p w:rsidR="00BB0D90" w:rsidRPr="007C1195" w:rsidRDefault="00BB0D90" w:rsidP="00BB0D90">
      <w:pPr>
        <w:keepNext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5pt;height:542.05pt" o:ole="">
            <v:imagedata r:id="rId8" o:title=""/>
          </v:shape>
          <o:OLEObject Type="Embed" ProgID="Visio.Drawing.11" ShapeID="_x0000_i1025" DrawAspect="Content" ObjectID="_1506835384" r:id="rId9"/>
        </w:object>
      </w:r>
    </w:p>
    <w:p w:rsidR="00BB0D90" w:rsidRPr="007C1195" w:rsidRDefault="00BB0D90" w:rsidP="00BB0D90">
      <w:pPr>
        <w:pStyle w:val="af9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11" w:name="_Ref39994910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1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ПО</w:t>
      </w:r>
    </w:p>
    <w:p w:rsidR="00BB0D90" w:rsidRPr="007C1195" w:rsidRDefault="00BB0D90" w:rsidP="00BB0D90">
      <w:pPr>
        <w:pStyle w:val="1"/>
        <w:pageBreakBefore/>
        <w:numPr>
          <w:ilvl w:val="0"/>
          <w:numId w:val="15"/>
        </w:numPr>
        <w:spacing w:line="360" w:lineRule="auto"/>
        <w:rPr>
          <w:sz w:val="26"/>
          <w:szCs w:val="26"/>
        </w:rPr>
      </w:pPr>
      <w:bookmarkStart w:id="12" w:name="_Toc396400403"/>
      <w:bookmarkStart w:id="13" w:name="_Toc431386291"/>
      <w:r w:rsidRPr="007C1195">
        <w:rPr>
          <w:sz w:val="26"/>
          <w:szCs w:val="26"/>
        </w:rPr>
        <w:lastRenderedPageBreak/>
        <w:t>Требования к техническому и программному оснащению</w:t>
      </w:r>
      <w:bookmarkEnd w:id="12"/>
      <w:r w:rsidRPr="007C1195">
        <w:rPr>
          <w:sz w:val="26"/>
          <w:szCs w:val="26"/>
        </w:rPr>
        <w:t xml:space="preserve"> рабочих станций</w:t>
      </w:r>
      <w:bookmarkEnd w:id="13"/>
    </w:p>
    <w:p w:rsidR="00BB0D90" w:rsidRPr="007C1195" w:rsidRDefault="00BB0D90" w:rsidP="00BB0D90">
      <w:pPr>
        <w:pStyle w:val="2"/>
        <w:numPr>
          <w:ilvl w:val="1"/>
          <w:numId w:val="15"/>
        </w:numPr>
        <w:spacing w:after="120" w:line="360" w:lineRule="auto"/>
        <w:rPr>
          <w:sz w:val="26"/>
          <w:szCs w:val="26"/>
        </w:rPr>
      </w:pPr>
      <w:bookmarkStart w:id="14" w:name="_Toc396400404"/>
      <w:bookmarkStart w:id="15" w:name="_Toc431386292"/>
      <w:r w:rsidRPr="007C1195">
        <w:rPr>
          <w:sz w:val="26"/>
          <w:szCs w:val="26"/>
        </w:rPr>
        <w:t>Региональный уровень</w:t>
      </w:r>
      <w:bookmarkEnd w:id="14"/>
      <w:bookmarkEnd w:id="15"/>
    </w:p>
    <w:p w:rsidR="00D76D05" w:rsidRPr="00D76D05" w:rsidRDefault="00BB0D90" w:rsidP="005F60C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B43E6F"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_Ref399949170 \h  \* MERGEFORMAT </w:instrText>
      </w:r>
      <w:r w:rsidR="00B43E6F" w:rsidRPr="007C1195">
        <w:rPr>
          <w:rFonts w:ascii="Times New Roman" w:hAnsi="Times New Roman" w:cs="Times New Roman"/>
          <w:sz w:val="26"/>
          <w:szCs w:val="26"/>
        </w:rPr>
      </w:r>
      <w:r w:rsidR="00B43E6F" w:rsidRPr="007C1195">
        <w:rPr>
          <w:rFonts w:ascii="Times New Roman" w:hAnsi="Times New Roman" w:cs="Times New Roman"/>
          <w:sz w:val="26"/>
          <w:szCs w:val="26"/>
        </w:rPr>
        <w:fldChar w:fldCharType="separate"/>
      </w:r>
    </w:p>
    <w:p w:rsidR="005F60CD" w:rsidRPr="005F60CD" w:rsidRDefault="00D76D05" w:rsidP="005F60C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D05">
        <w:rPr>
          <w:rFonts w:ascii="Times New Roman" w:hAnsi="Times New Roman" w:cs="Times New Roman"/>
          <w:bCs/>
          <w:sz w:val="26"/>
          <w:szCs w:val="26"/>
        </w:rPr>
        <w:t>Таблица 2.</w:t>
      </w:r>
      <w:r>
        <w:rPr>
          <w:rFonts w:ascii="Times New Roman" w:hAnsi="Times New Roman" w:cs="Times New Roman"/>
          <w:noProof/>
          <w:sz w:val="26"/>
          <w:szCs w:val="26"/>
        </w:rPr>
        <w:t>1</w:t>
      </w:r>
      <w:r w:rsidR="00B43E6F"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="00BB0D90"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регионального уровня.</w:t>
      </w:r>
      <w:bookmarkStart w:id="16" w:name="_Ref399949170"/>
    </w:p>
    <w:p w:rsidR="00BB0D90" w:rsidRPr="005F60CD" w:rsidRDefault="00BB0D90" w:rsidP="005F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B43E6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noProof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noProof/>
          <w:sz w:val="26"/>
          <w:szCs w:val="26"/>
        </w:rPr>
        <w:t>1</w:t>
      </w:r>
      <w:r w:rsidR="00B43E6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bookmarkEnd w:id="16"/>
      <w:r w:rsidRPr="007C1195">
        <w:rPr>
          <w:rFonts w:ascii="Times New Roman" w:hAnsi="Times New Roman" w:cs="Times New Roman"/>
          <w:sz w:val="26"/>
          <w:szCs w:val="26"/>
        </w:rPr>
        <w:t xml:space="preserve"> –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копирования: внешний интерфейс: USB 2.0.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А4: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 не менее 600 x 600 точек на дюйм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Режим отсечения красного цвета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TWAIN-совместимый сканер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 сканирования: А4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Сканирование с разрешением 300 dpi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399949640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2.2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BB0D90" w:rsidRPr="007C1195" w:rsidRDefault="00BB0D90" w:rsidP="005F60CD">
      <w:pPr>
        <w:pStyle w:val="af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17" w:name="_Ref399949640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17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BB0D90" w:rsidRPr="007C1195" w:rsidRDefault="00BB0D90" w:rsidP="00BB0D90">
      <w:pPr>
        <w:pStyle w:val="a7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76D05" w:rsidRPr="00D76D05" w:rsidRDefault="00BB0D90" w:rsidP="00D76D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B43E6F" w:rsidRPr="007C1195">
        <w:rPr>
          <w:rFonts w:ascii="Times New Roman" w:hAnsi="Times New Roman" w:cs="Times New Roman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REF _Ref399949950 \h  \* MERGEFORMAT </w:instrText>
      </w:r>
      <w:r w:rsidR="00B43E6F" w:rsidRPr="007C1195">
        <w:rPr>
          <w:rFonts w:ascii="Times New Roman" w:hAnsi="Times New Roman" w:cs="Times New Roman"/>
          <w:sz w:val="26"/>
          <w:szCs w:val="26"/>
        </w:rPr>
      </w:r>
      <w:r w:rsidR="00B43E6F" w:rsidRPr="007C1195">
        <w:rPr>
          <w:rFonts w:ascii="Times New Roman" w:hAnsi="Times New Roman" w:cs="Times New Roman"/>
          <w:sz w:val="26"/>
          <w:szCs w:val="26"/>
        </w:rPr>
        <w:fldChar w:fldCharType="separate"/>
      </w:r>
    </w:p>
    <w:p w:rsidR="00D76D05" w:rsidRPr="00D76D05" w:rsidRDefault="00D76D05" w:rsidP="00D76D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D05" w:rsidRPr="00E83A15" w:rsidRDefault="00D76D05" w:rsidP="00D76D05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D76D05" w:rsidRPr="00D76D05" w:rsidRDefault="00D76D05" w:rsidP="00D76D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D05" w:rsidRPr="00E83A15" w:rsidRDefault="00D76D05" w:rsidP="00D76D05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BB0D90" w:rsidRPr="005F60CD" w:rsidRDefault="00D76D05" w:rsidP="005F60CD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3</w:t>
      </w:r>
      <w:r w:rsidR="00B43E6F" w:rsidRPr="007C1195">
        <w:rPr>
          <w:rFonts w:ascii="Times New Roman" w:hAnsi="Times New Roman" w:cs="Times New Roman"/>
          <w:sz w:val="26"/>
          <w:szCs w:val="26"/>
        </w:rPr>
        <w:fldChar w:fldCharType="end"/>
      </w:r>
      <w:r w:rsidR="00BB0D90"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региональном уровне.</w:t>
      </w:r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18" w:name="_Ref399949950"/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7C1195" w:rsidRPr="00E83A15" w:rsidRDefault="007C1195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BB0D90" w:rsidRPr="007C1195" w:rsidRDefault="00BB0D90" w:rsidP="00BB0D90">
      <w:pPr>
        <w:pStyle w:val="af9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18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рабочей станции на региональном уровне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6644"/>
      </w:tblGrid>
      <w:tr w:rsidR="00BB0D90" w:rsidRPr="007C1195" w:rsidTr="00E067D0">
        <w:trPr>
          <w:cantSplit/>
          <w:tblHeader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tabs>
                <w:tab w:val="right" w:pos="2727"/>
              </w:tabs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ОС семейства Windows не ниже Server 2000 SP4.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Для Windows Server 2000 SP4 должно быть установлено обновление безопасности (Security Update for Microsoft Windows KB 835732, соответствующего языка ОС)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распознавания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 xml:space="preserve">ПО для верификации 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для проверки и коррекции результатов распознавания изображений бланков итоговых сочинений</w:t>
            </w:r>
          </w:p>
        </w:tc>
      </w:tr>
    </w:tbl>
    <w:p w:rsidR="00BB0D90" w:rsidRPr="007C1195" w:rsidRDefault="00BB0D90" w:rsidP="00BB0D90">
      <w:pPr>
        <w:pStyle w:val="a7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pStyle w:val="2"/>
        <w:numPr>
          <w:ilvl w:val="1"/>
          <w:numId w:val="15"/>
        </w:numPr>
        <w:spacing w:after="120" w:line="360" w:lineRule="auto"/>
        <w:rPr>
          <w:sz w:val="26"/>
          <w:szCs w:val="26"/>
        </w:rPr>
      </w:pPr>
      <w:bookmarkStart w:id="19" w:name="_Toc396400405"/>
      <w:bookmarkStart w:id="20" w:name="_Toc431386293"/>
      <w:r w:rsidRPr="007C1195">
        <w:rPr>
          <w:sz w:val="26"/>
          <w:szCs w:val="26"/>
        </w:rPr>
        <w:t>Муниципальный уровень</w:t>
      </w:r>
      <w:bookmarkEnd w:id="19"/>
      <w:bookmarkEnd w:id="20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399950060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2.4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муниципальном уровне.</w:t>
      </w:r>
    </w:p>
    <w:p w:rsidR="00BB0D90" w:rsidRPr="007C1195" w:rsidRDefault="00BB0D90" w:rsidP="00BB0D90">
      <w:pPr>
        <w:pStyle w:val="af9"/>
        <w:pageBreakBefore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1" w:name="_Ref399950060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4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копирования: внешний интерфейс: USB 2.0.</w:t>
            </w:r>
          </w:p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А4:</w:t>
            </w:r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 не менее 600 x 600 точек на дюйм</w:t>
            </w:r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Режим отсечения красного цвета</w:t>
            </w:r>
          </w:p>
          <w:p w:rsidR="00BB0D90" w:rsidRPr="007C1195" w:rsidRDefault="00BB0D90" w:rsidP="00E067D0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TWAIN-совместимый сканер</w:t>
            </w:r>
          </w:p>
          <w:p w:rsidR="00BB0D90" w:rsidRPr="007C1195" w:rsidRDefault="00BB0D90" w:rsidP="00E067D0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 сканирования: А4</w:t>
            </w:r>
          </w:p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before="0" w:after="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BB0D90" w:rsidRPr="007C1195" w:rsidRDefault="00BB0D90" w:rsidP="00BB0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399950162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2.5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BB0D90" w:rsidRPr="007C1195" w:rsidRDefault="00BB0D90" w:rsidP="00BB0D90">
      <w:pPr>
        <w:pStyle w:val="af9"/>
        <w:pageBreakBefore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2" w:name="_Ref399950162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5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2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399950213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2.6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станции на муниципальном уровне.</w:t>
      </w:r>
    </w:p>
    <w:p w:rsidR="00BB0D90" w:rsidRPr="007C1195" w:rsidRDefault="00BB0D90" w:rsidP="00BB0D90">
      <w:pPr>
        <w:pStyle w:val="af9"/>
        <w:pageBreakBefore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3" w:name="_Ref399950213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6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3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рабочей станции на муниципальном уровне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6644"/>
      </w:tblGrid>
      <w:tr w:rsidR="00BB0D90" w:rsidRPr="007C1195" w:rsidTr="00E067D0">
        <w:trPr>
          <w:cantSplit/>
          <w:tblHeader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tabs>
                <w:tab w:val="right" w:pos="2727"/>
              </w:tabs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7C1195" w:rsidRDefault="00BB0D90" w:rsidP="00BB0D90">
      <w:pPr>
        <w:pStyle w:val="2"/>
        <w:numPr>
          <w:ilvl w:val="1"/>
          <w:numId w:val="15"/>
        </w:numPr>
        <w:spacing w:after="120" w:line="360" w:lineRule="auto"/>
        <w:rPr>
          <w:sz w:val="26"/>
          <w:szCs w:val="26"/>
        </w:rPr>
      </w:pPr>
      <w:bookmarkStart w:id="24" w:name="_Toc396400406"/>
      <w:bookmarkStart w:id="25" w:name="_Toc431386294"/>
      <w:r w:rsidRPr="007C1195">
        <w:rPr>
          <w:sz w:val="26"/>
          <w:szCs w:val="26"/>
        </w:rPr>
        <w:t>Уровень образовательных организаций</w:t>
      </w:r>
      <w:bookmarkEnd w:id="24"/>
      <w:bookmarkEnd w:id="25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399950297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2.7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BB0D90" w:rsidRPr="007C1195" w:rsidRDefault="00BB0D90" w:rsidP="005F60CD">
      <w:pPr>
        <w:pStyle w:val="af9"/>
        <w:pageBreakBefore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6" w:name="_Ref399950297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7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6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 Требования к оборудованию на рабочей станции уровня образовательных организаций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копирования: внешний интерфейс: USB 2.0.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А4: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 не менее 600 x 600 точек на дюйм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Технология печати: Лазерная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Режим отсечения красного цвета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TWAIN-совместимый сканер</w:t>
            </w:r>
          </w:p>
          <w:p w:rsidR="00BB0D90" w:rsidRPr="007C1195" w:rsidRDefault="00BB0D90" w:rsidP="00E067D0">
            <w:pPr>
              <w:keepNext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Область сканирования: А4</w:t>
            </w:r>
          </w:p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>Сканирование с разрешением 300 dpi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399950438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2.8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586F76" w:rsidRPr="004937B8" w:rsidRDefault="00586F76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5F60CD">
      <w:pPr>
        <w:pStyle w:val="af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7" w:name="_Ref399950438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8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7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6"/>
        <w:gridCol w:w="5900"/>
      </w:tblGrid>
      <w:tr w:rsidR="00BB0D90" w:rsidRPr="007C1195" w:rsidTr="00E067D0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5900" w:type="dxa"/>
            <w:tcBorders>
              <w:top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Рекомендуется: Intel Pentium 4 2,4 ГГц, но не менее рекомендуемого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Рекомендуемая: 2 Gb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Минимальная: 1 Gb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встроен в чипсет материнской платы, производительность не менее рекомендуемой для установленной ОС.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5900" w:type="dxa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Ethernet 10/100 Мбит</w:t>
            </w:r>
          </w:p>
        </w:tc>
      </w:tr>
      <w:tr w:rsidR="00BB0D90" w:rsidRPr="007C1195" w:rsidTr="00E067D0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5900" w:type="dxa"/>
            <w:tcBorders>
              <w:bottom w:val="single" w:sz="12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 не менее 15 мин.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4937B8" w:rsidRDefault="00BB0D90" w:rsidP="005F60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399950529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2.9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7C1195" w:rsidRPr="004937B8" w:rsidRDefault="007C1195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5F60CD">
      <w:pPr>
        <w:pStyle w:val="af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8" w:name="_Ref399950529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9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28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на уровне образовательных организаций</w:t>
      </w:r>
    </w:p>
    <w:tbl>
      <w:tblPr>
        <w:tblW w:w="9587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6644"/>
      </w:tblGrid>
      <w:tr w:rsidR="00BB0D90" w:rsidRPr="007C1195" w:rsidTr="00E067D0">
        <w:trPr>
          <w:cantSplit/>
          <w:tblHeader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tabs>
                <w:tab w:val="right" w:pos="2727"/>
              </w:tabs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465" w:type="pct"/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ивыше</w:t>
            </w:r>
          </w:p>
        </w:tc>
      </w:tr>
      <w:tr w:rsidR="00BB0D90" w:rsidRPr="00740A37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Любой из браузеров: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Opera, версия не ниже 12,</w:t>
            </w:r>
          </w:p>
          <w:p w:rsidR="00BB0D90" w:rsidRPr="007C1195" w:rsidRDefault="00BB0D90" w:rsidP="00E067D0">
            <w:pPr>
              <w:pStyle w:val="a9"/>
              <w:keepNext w:val="0"/>
              <w:numPr>
                <w:ilvl w:val="0"/>
                <w:numId w:val="13"/>
              </w:numPr>
              <w:spacing w:after="60" w:line="360" w:lineRule="auto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Internet Explorer, версия не ниже 8</w:t>
            </w:r>
          </w:p>
        </w:tc>
      </w:tr>
      <w:tr w:rsidR="00BB0D90" w:rsidRPr="007C1195" w:rsidTr="00E067D0">
        <w:trPr>
          <w:cantSplit/>
        </w:trPr>
        <w:tc>
          <w:tcPr>
            <w:tcW w:w="15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BB0D90" w:rsidRPr="007C1195" w:rsidRDefault="00BB0D90" w:rsidP="00BB0D90">
      <w:pPr>
        <w:spacing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B0D90" w:rsidRPr="007C1195" w:rsidRDefault="00BB0D90" w:rsidP="00BB0D90">
      <w:pPr>
        <w:pStyle w:val="1"/>
        <w:numPr>
          <w:ilvl w:val="0"/>
          <w:numId w:val="15"/>
        </w:numPr>
        <w:spacing w:line="360" w:lineRule="auto"/>
        <w:ind w:left="714" w:hanging="357"/>
        <w:rPr>
          <w:sz w:val="26"/>
          <w:szCs w:val="26"/>
        </w:rPr>
      </w:pPr>
      <w:bookmarkStart w:id="29" w:name="_Toc431386295"/>
      <w:bookmarkStart w:id="30" w:name="_Toc353546683"/>
      <w:r w:rsidRPr="007C1195">
        <w:rPr>
          <w:sz w:val="26"/>
          <w:szCs w:val="26"/>
        </w:rPr>
        <w:t>Требования к техническому и программному оснащению серверу публикации бланков</w:t>
      </w:r>
      <w:bookmarkEnd w:id="29"/>
    </w:p>
    <w:bookmarkEnd w:id="30"/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разделе указаны требования к техническому и программному оснащению серверу публикации бланков с учетом размещения на сервера бланков итогового сочинение (изложения), а также бланков ЕГЭ.</w:t>
      </w: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Основными критичными факторами являются:</w:t>
      </w:r>
    </w:p>
    <w:p w:rsidR="00BB0D90" w:rsidRPr="007C1195" w:rsidRDefault="00BB0D90" w:rsidP="00BB0D90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BB0D90" w:rsidRPr="007C1195" w:rsidRDefault="00BB0D90" w:rsidP="00BB0D90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401909151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3.1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сервера исходя из количества участников ЕГЭ в регионе.</w:t>
      </w:r>
    </w:p>
    <w:p w:rsidR="00BB0D90" w:rsidRPr="007C1195" w:rsidRDefault="00BB0D90" w:rsidP="005F60CD">
      <w:pPr>
        <w:pStyle w:val="af9"/>
        <w:spacing w:before="24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31" w:name="_Ref40190915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31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сервера публикации бланков</w:t>
      </w:r>
    </w:p>
    <w:tbl>
      <w:tblPr>
        <w:tblStyle w:val="af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4"/>
        <w:gridCol w:w="1983"/>
        <w:gridCol w:w="2065"/>
        <w:gridCol w:w="2062"/>
      </w:tblGrid>
      <w:tr w:rsidR="00BB0D90" w:rsidRPr="007C1195" w:rsidTr="00E067D0">
        <w:trPr>
          <w:trHeight w:val="255"/>
        </w:trPr>
        <w:tc>
          <w:tcPr>
            <w:tcW w:w="3464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before="240"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 xml:space="preserve">Количество участников, </w:t>
            </w:r>
            <w:r w:rsidRPr="007C1195">
              <w:rPr>
                <w:sz w:val="26"/>
                <w:szCs w:val="26"/>
              </w:rPr>
              <w:lastRenderedPageBreak/>
              <w:t>тыс. чел.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lastRenderedPageBreak/>
              <w:t>10 тыс.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20 тыс.</w:t>
            </w:r>
          </w:p>
        </w:tc>
        <w:tc>
          <w:tcPr>
            <w:tcW w:w="2062" w:type="dxa"/>
            <w:shd w:val="clear" w:color="auto" w:fill="auto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50 тыс.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процессор</w:t>
            </w:r>
          </w:p>
        </w:tc>
        <w:tc>
          <w:tcPr>
            <w:tcW w:w="4048" w:type="dxa"/>
            <w:gridSpan w:val="2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ядра от 2 Ггц</w:t>
            </w:r>
          </w:p>
        </w:tc>
        <w:tc>
          <w:tcPr>
            <w:tcW w:w="2062" w:type="dxa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ядер от 2 Ггц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062" w:type="dxa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jc w:val="center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пропускная способность канала</w:t>
            </w:r>
          </w:p>
        </w:tc>
        <w:tc>
          <w:tcPr>
            <w:tcW w:w="1983" w:type="dxa"/>
            <w:noWrap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100 Мбит/с</w:t>
            </w:r>
          </w:p>
        </w:tc>
        <w:tc>
          <w:tcPr>
            <w:tcW w:w="2065" w:type="dxa"/>
            <w:noWrap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 Мбит/с</w:t>
            </w:r>
          </w:p>
        </w:tc>
        <w:tc>
          <w:tcPr>
            <w:tcW w:w="2062" w:type="dxa"/>
            <w:noWrap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500 Мбит/с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жесткий диск:</w:t>
            </w:r>
          </w:p>
        </w:tc>
        <w:tc>
          <w:tcPr>
            <w:tcW w:w="6110" w:type="dxa"/>
            <w:gridSpan w:val="3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рекомендованный RAID</w:t>
            </w:r>
          </w:p>
        </w:tc>
        <w:tc>
          <w:tcPr>
            <w:tcW w:w="1983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062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BB0D90" w:rsidRPr="007C1195" w:rsidTr="00E067D0">
        <w:trPr>
          <w:trHeight w:val="255"/>
        </w:trPr>
        <w:tc>
          <w:tcPr>
            <w:tcW w:w="3464" w:type="dxa"/>
            <w:noWrap/>
            <w:vAlign w:val="center"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объем данных, ГБ</w:t>
            </w:r>
          </w:p>
        </w:tc>
        <w:tc>
          <w:tcPr>
            <w:tcW w:w="1983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062" w:type="dxa"/>
            <w:noWrap/>
            <w:hideMark/>
          </w:tcPr>
          <w:p w:rsidR="00BB0D90" w:rsidRPr="007C1195" w:rsidRDefault="00BB0D90" w:rsidP="00E067D0">
            <w:pPr>
              <w:pStyle w:val="a9"/>
              <w:keepNext w:val="0"/>
              <w:spacing w:after="60" w:line="360" w:lineRule="auto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Toc353546684"/>
    </w:p>
    <w:p w:rsidR="00BB0D90" w:rsidRPr="007C1195" w:rsidRDefault="00BB0D90" w:rsidP="00BB0D9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fldSimple w:instr=" REF _Ref401909287 \h  \* MERGEFORMAT ">
        <w:r w:rsidR="00D76D05" w:rsidRPr="00D76D05">
          <w:rPr>
            <w:rFonts w:ascii="Times New Roman" w:hAnsi="Times New Roman" w:cs="Times New Roman"/>
            <w:bCs/>
            <w:sz w:val="26"/>
            <w:szCs w:val="26"/>
          </w:rPr>
          <w:t>Таблица 3.2</w:t>
        </w:r>
      </w:fldSimple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BB0D90" w:rsidRPr="007C1195" w:rsidRDefault="00BB0D90" w:rsidP="005F60CD">
      <w:pPr>
        <w:pStyle w:val="af9"/>
        <w:spacing w:before="24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33" w:name="_Ref401909287"/>
      <w:bookmarkEnd w:id="32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D76D05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="00B43E6F"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bookmarkEnd w:id="33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системному программному обеспечению сервера и настройке сервера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812"/>
      </w:tblGrid>
      <w:tr w:rsidR="00BB0D90" w:rsidRPr="007C1195" w:rsidTr="00E067D0">
        <w:trPr>
          <w:tblHeader/>
        </w:trPr>
        <w:tc>
          <w:tcPr>
            <w:tcW w:w="3510" w:type="dxa"/>
            <w:shd w:val="clear" w:color="auto" w:fill="auto"/>
            <w:vAlign w:val="center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BB0D90" w:rsidRPr="007C1195" w:rsidTr="00E067D0">
        <w:trPr>
          <w:trHeight w:val="491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BB0D90" w:rsidRPr="007C1195" w:rsidTr="00E067D0">
        <w:trPr>
          <w:trHeight w:val="491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web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BB0D90" w:rsidRPr="007C1195" w:rsidTr="00E067D0">
        <w:trPr>
          <w:trHeight w:val="378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BB0D90" w:rsidRPr="007C1195" w:rsidTr="00E067D0">
        <w:trPr>
          <w:trHeight w:val="563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BB0D90" w:rsidRPr="007C1195" w:rsidTr="00E067D0">
        <w:trPr>
          <w:trHeight w:val="563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аутентификация и авторизация пользователей 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анонимный доступ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внешний статический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BB0D90" w:rsidRPr="007C1195" w:rsidTr="00E067D0">
        <w:trPr>
          <w:trHeight w:val="625"/>
        </w:trPr>
        <w:tc>
          <w:tcPr>
            <w:tcW w:w="3510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 СУБД</w:t>
            </w:r>
          </w:p>
        </w:tc>
        <w:tc>
          <w:tcPr>
            <w:tcW w:w="5812" w:type="dxa"/>
            <w:shd w:val="clear" w:color="auto" w:fill="auto"/>
          </w:tcPr>
          <w:p w:rsidR="00BB0D90" w:rsidRPr="007C1195" w:rsidRDefault="00BB0D90" w:rsidP="00E06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BB0D90" w:rsidRPr="007C1195" w:rsidRDefault="00BB0D90" w:rsidP="00BB0D90">
      <w:pPr>
        <w:rPr>
          <w:rFonts w:ascii="Times New Roman" w:hAnsi="Times New Roman" w:cs="Times New Roman"/>
          <w:sz w:val="26"/>
          <w:szCs w:val="26"/>
        </w:rPr>
      </w:pPr>
    </w:p>
    <w:p w:rsidR="00BB0D90" w:rsidRPr="007C1195" w:rsidRDefault="00BB0D90" w:rsidP="00BB0D90">
      <w:pPr>
        <w:pStyle w:val="1"/>
        <w:numPr>
          <w:ilvl w:val="0"/>
          <w:numId w:val="15"/>
        </w:numPr>
        <w:spacing w:line="360" w:lineRule="auto"/>
        <w:ind w:left="714" w:hanging="357"/>
        <w:rPr>
          <w:sz w:val="26"/>
          <w:szCs w:val="26"/>
        </w:rPr>
      </w:pPr>
      <w:bookmarkStart w:id="34" w:name="_Toc431386296"/>
      <w:r w:rsidRPr="007C1195">
        <w:rPr>
          <w:sz w:val="26"/>
          <w:szCs w:val="26"/>
        </w:rPr>
        <w:lastRenderedPageBreak/>
        <w:t>Требования к материальному оснащению</w:t>
      </w:r>
      <w:bookmarkEnd w:id="34"/>
    </w:p>
    <w:p w:rsidR="00586F76" w:rsidRPr="007C1195" w:rsidRDefault="00BB0D90" w:rsidP="00586F76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На региональном, муниципальном и уровне образовательных организаций должно быть подготовлено необходимое количество бумаги формата А4, определяемое из расчета 5 листов на каждого обучающегося, выпускника прошлых лет (при этом количество листов необходимо увеличить в 2 раза, если на принтере возможно только односторонняя печать) + 5 листов для копирования бланка регистрации и бланков ответа, для проверки итогового сочинения (изложения). Также необходимо учитывать, что возможна порча бланков регистрации и бланков ответа обучающегося, выпускника прошлых лет, с последующей заменой.</w:t>
      </w:r>
    </w:p>
    <w:p w:rsidR="00586F76" w:rsidRPr="007C1195" w:rsidRDefault="00586F76" w:rsidP="00586F76">
      <w:pPr>
        <w:rPr>
          <w:rFonts w:ascii="Times New Roman" w:hAnsi="Times New Roman" w:cs="Times New Roman"/>
          <w:sz w:val="26"/>
          <w:szCs w:val="26"/>
        </w:rPr>
      </w:pPr>
    </w:p>
    <w:p w:rsidR="008D07C9" w:rsidRPr="004937B8" w:rsidRDefault="008D07C9" w:rsidP="007C1195">
      <w:pPr>
        <w:tabs>
          <w:tab w:val="left" w:pos="1594"/>
        </w:tabs>
        <w:rPr>
          <w:lang w:eastAsia="ru-RU"/>
        </w:rPr>
      </w:pPr>
    </w:p>
    <w:sectPr w:rsidR="008D07C9" w:rsidRPr="004937B8" w:rsidSect="007C1195">
      <w:footerReference w:type="default" r:id="rId10"/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3C" w:rsidRDefault="00C74D3C" w:rsidP="000D788E">
      <w:pPr>
        <w:spacing w:after="0" w:line="240" w:lineRule="auto"/>
      </w:pPr>
      <w:r>
        <w:separator/>
      </w:r>
    </w:p>
  </w:endnote>
  <w:endnote w:type="continuationSeparator" w:id="1">
    <w:p w:rsidR="00C74D3C" w:rsidRDefault="00C74D3C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93905"/>
      <w:docPartObj>
        <w:docPartGallery w:val="Page Numbers (Bottom of Page)"/>
        <w:docPartUnique/>
      </w:docPartObj>
    </w:sdtPr>
    <w:sdtContent>
      <w:p w:rsidR="00762437" w:rsidRDefault="00B43E6F">
        <w:pPr>
          <w:pStyle w:val="a5"/>
          <w:jc w:val="center"/>
        </w:pPr>
        <w:r>
          <w:fldChar w:fldCharType="begin"/>
        </w:r>
        <w:r w:rsidR="00493FAF">
          <w:instrText xml:space="preserve"> PAGE   \* MERGEFORMAT </w:instrText>
        </w:r>
        <w:r>
          <w:fldChar w:fldCharType="separate"/>
        </w:r>
        <w:r w:rsidR="00FC59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437" w:rsidRDefault="007624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3C" w:rsidRDefault="00C74D3C" w:rsidP="000D788E">
      <w:pPr>
        <w:spacing w:after="0" w:line="240" w:lineRule="auto"/>
      </w:pPr>
      <w:r>
        <w:separator/>
      </w:r>
    </w:p>
  </w:footnote>
  <w:footnote w:type="continuationSeparator" w:id="1">
    <w:p w:rsidR="00C74D3C" w:rsidRDefault="00C74D3C" w:rsidP="000D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cumentProtection w:edit="readOnly" w:formatting="1" w:enforcement="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88E"/>
    <w:rsid w:val="00013FB5"/>
    <w:rsid w:val="000223EC"/>
    <w:rsid w:val="00036B5D"/>
    <w:rsid w:val="00063CFA"/>
    <w:rsid w:val="000D788E"/>
    <w:rsid w:val="00133C64"/>
    <w:rsid w:val="001B0251"/>
    <w:rsid w:val="001D74D7"/>
    <w:rsid w:val="001F55B7"/>
    <w:rsid w:val="00220AF4"/>
    <w:rsid w:val="00230CBF"/>
    <w:rsid w:val="002374FC"/>
    <w:rsid w:val="00297E87"/>
    <w:rsid w:val="002A36F1"/>
    <w:rsid w:val="00334E26"/>
    <w:rsid w:val="00361C77"/>
    <w:rsid w:val="003707AE"/>
    <w:rsid w:val="00382121"/>
    <w:rsid w:val="003B7A32"/>
    <w:rsid w:val="003C6FC4"/>
    <w:rsid w:val="003F1B50"/>
    <w:rsid w:val="0041059C"/>
    <w:rsid w:val="00444B2E"/>
    <w:rsid w:val="004532EC"/>
    <w:rsid w:val="00457A0D"/>
    <w:rsid w:val="004937B8"/>
    <w:rsid w:val="00493FAF"/>
    <w:rsid w:val="004A77B3"/>
    <w:rsid w:val="004E3C66"/>
    <w:rsid w:val="004E5439"/>
    <w:rsid w:val="004F47DE"/>
    <w:rsid w:val="004F69E7"/>
    <w:rsid w:val="00534C29"/>
    <w:rsid w:val="0057132B"/>
    <w:rsid w:val="005738F6"/>
    <w:rsid w:val="00576A6F"/>
    <w:rsid w:val="00586F76"/>
    <w:rsid w:val="005C0DCF"/>
    <w:rsid w:val="005F60CD"/>
    <w:rsid w:val="006173ED"/>
    <w:rsid w:val="0063311E"/>
    <w:rsid w:val="0063636A"/>
    <w:rsid w:val="006656C3"/>
    <w:rsid w:val="00692FA0"/>
    <w:rsid w:val="006D4254"/>
    <w:rsid w:val="006F0859"/>
    <w:rsid w:val="006F5011"/>
    <w:rsid w:val="0072304C"/>
    <w:rsid w:val="00740A37"/>
    <w:rsid w:val="0074461A"/>
    <w:rsid w:val="00762437"/>
    <w:rsid w:val="007C1195"/>
    <w:rsid w:val="007C6704"/>
    <w:rsid w:val="007D1AAE"/>
    <w:rsid w:val="007D6258"/>
    <w:rsid w:val="007E033A"/>
    <w:rsid w:val="008148CA"/>
    <w:rsid w:val="008470A8"/>
    <w:rsid w:val="008521C3"/>
    <w:rsid w:val="0088407A"/>
    <w:rsid w:val="008D07C9"/>
    <w:rsid w:val="00932397"/>
    <w:rsid w:val="00A05B68"/>
    <w:rsid w:val="00A746B7"/>
    <w:rsid w:val="00A84D72"/>
    <w:rsid w:val="00A93600"/>
    <w:rsid w:val="00B12826"/>
    <w:rsid w:val="00B43E6F"/>
    <w:rsid w:val="00B825D3"/>
    <w:rsid w:val="00BA6368"/>
    <w:rsid w:val="00BB0D90"/>
    <w:rsid w:val="00BB1504"/>
    <w:rsid w:val="00BB1E26"/>
    <w:rsid w:val="00BD61A8"/>
    <w:rsid w:val="00BF303E"/>
    <w:rsid w:val="00C5397C"/>
    <w:rsid w:val="00C74D3C"/>
    <w:rsid w:val="00CC7A24"/>
    <w:rsid w:val="00D1433A"/>
    <w:rsid w:val="00D72A7A"/>
    <w:rsid w:val="00D76D05"/>
    <w:rsid w:val="00DA083B"/>
    <w:rsid w:val="00DA6785"/>
    <w:rsid w:val="00E50A29"/>
    <w:rsid w:val="00E83A15"/>
    <w:rsid w:val="00E929B7"/>
    <w:rsid w:val="00EC2959"/>
    <w:rsid w:val="00EC56FF"/>
    <w:rsid w:val="00EE306D"/>
    <w:rsid w:val="00EE402F"/>
    <w:rsid w:val="00F17566"/>
    <w:rsid w:val="00F37A1B"/>
    <w:rsid w:val="00F8096A"/>
    <w:rsid w:val="00F81B32"/>
    <w:rsid w:val="00FB19E1"/>
    <w:rsid w:val="00FC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B7"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60A4B-2267-4FAC-BA4D-771019D2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2117</Words>
  <Characters>12071</Characters>
  <Application>Microsoft Office Word</Application>
  <DocSecurity>8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 Саламадина Дарья Олеговна</dc:creator>
  <cp:lastModifiedBy>user</cp:lastModifiedBy>
  <cp:revision>2</cp:revision>
  <cp:lastPrinted>2015-10-13T07:37:00Z</cp:lastPrinted>
  <dcterms:created xsi:type="dcterms:W3CDTF">2015-10-20T04:37:00Z</dcterms:created>
  <dcterms:modified xsi:type="dcterms:W3CDTF">2015-10-20T04:37:00Z</dcterms:modified>
</cp:coreProperties>
</file>