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4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3"/>
        <w:gridCol w:w="5245"/>
      </w:tblGrid>
      <w:tr w:rsidR="000A163A" w:rsidRPr="005133C9" w:rsidTr="009B3A6D">
        <w:trPr>
          <w:trHeight w:val="4678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163A" w:rsidRPr="001E2548" w:rsidRDefault="000A163A" w:rsidP="009B3A6D">
            <w:pPr>
              <w:pStyle w:val="a6"/>
              <w:spacing w:line="276" w:lineRule="auto"/>
              <w:jc w:val="center"/>
            </w:pPr>
          </w:p>
          <w:p w:rsidR="000A163A" w:rsidRPr="001E2548" w:rsidRDefault="000A163A" w:rsidP="009B3A6D">
            <w:pPr>
              <w:pStyle w:val="a6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A163A" w:rsidRPr="001E2548" w:rsidRDefault="000A163A" w:rsidP="009B3A6D">
            <w:pPr>
              <w:pStyle w:val="a6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A163A" w:rsidRPr="001E2548" w:rsidRDefault="000A163A" w:rsidP="009B3A6D">
            <w:pPr>
              <w:pStyle w:val="a6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A163A" w:rsidRPr="00803954" w:rsidRDefault="000A163A" w:rsidP="009B3A6D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 w:rsidRPr="0080395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1170305</wp:posOffset>
                  </wp:positionH>
                  <wp:positionV relativeFrom="paragraph">
                    <wp:posOffset>-1143635</wp:posOffset>
                  </wp:positionV>
                  <wp:extent cx="581660" cy="609600"/>
                  <wp:effectExtent l="19050" t="0" r="8890" b="0"/>
                  <wp:wrapSquare wrapText="bothSides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03954">
              <w:rPr>
                <w:sz w:val="22"/>
                <w:szCs w:val="22"/>
              </w:rPr>
              <w:t>УПРАВЛЕНИЕ ОБРАЗОВАНИЯ</w:t>
            </w:r>
            <w:r w:rsidRPr="0080395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03954">
              <w:rPr>
                <w:sz w:val="22"/>
                <w:szCs w:val="22"/>
              </w:rPr>
              <w:t>АДМИНИСТРАЦИИ ЗЕЛЕНЧУКСКОГО МУНИЦИПАЛЬНОГО РАЙОНА</w:t>
            </w:r>
          </w:p>
          <w:p w:rsidR="000A163A" w:rsidRPr="00803954" w:rsidRDefault="000A163A" w:rsidP="009B3A6D">
            <w:pPr>
              <w:pStyle w:val="a6"/>
              <w:spacing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803954">
              <w:rPr>
                <w:bCs/>
                <w:color w:val="000000"/>
                <w:sz w:val="22"/>
                <w:szCs w:val="22"/>
              </w:rPr>
              <w:t>КАРАЧАЕВО-ЧЕРКЕССКОЙ</w:t>
            </w:r>
          </w:p>
          <w:p w:rsidR="000A163A" w:rsidRPr="00803954" w:rsidRDefault="000A163A" w:rsidP="009B3A6D">
            <w:pPr>
              <w:pStyle w:val="a6"/>
              <w:spacing w:line="276" w:lineRule="auto"/>
              <w:jc w:val="center"/>
              <w:rPr>
                <w:bCs/>
                <w:color w:val="000000"/>
                <w:spacing w:val="141"/>
                <w:sz w:val="22"/>
                <w:szCs w:val="22"/>
              </w:rPr>
            </w:pPr>
            <w:r w:rsidRPr="00803954">
              <w:rPr>
                <w:bCs/>
                <w:color w:val="000000"/>
                <w:sz w:val="22"/>
                <w:szCs w:val="22"/>
              </w:rPr>
              <w:t>РЕСПУБЛИКИ</w:t>
            </w:r>
          </w:p>
          <w:p w:rsidR="000A163A" w:rsidRPr="001E2548" w:rsidRDefault="000A163A" w:rsidP="009B3A6D">
            <w:pPr>
              <w:pStyle w:val="a6"/>
              <w:spacing w:line="276" w:lineRule="auto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1E2548">
              <w:rPr>
                <w:color w:val="000000"/>
                <w:spacing w:val="-1"/>
                <w:sz w:val="20"/>
                <w:szCs w:val="20"/>
              </w:rPr>
              <w:t>ул. Ленина, 76, ст. Зеленчукская, КЧР, 369140</w:t>
            </w:r>
          </w:p>
          <w:p w:rsidR="000A163A" w:rsidRPr="001E2548" w:rsidRDefault="000A163A" w:rsidP="009B3A6D">
            <w:pPr>
              <w:pStyle w:val="a6"/>
              <w:spacing w:line="276" w:lineRule="auto"/>
              <w:jc w:val="center"/>
              <w:rPr>
                <w:color w:val="000000"/>
                <w:spacing w:val="2"/>
                <w:sz w:val="20"/>
                <w:szCs w:val="20"/>
              </w:rPr>
            </w:pPr>
            <w:r w:rsidRPr="001E2548">
              <w:rPr>
                <w:color w:val="000000"/>
                <w:spacing w:val="2"/>
                <w:sz w:val="20"/>
                <w:szCs w:val="20"/>
              </w:rPr>
              <w:t>Телефон/факс (8.87878) 5-17-53</w:t>
            </w:r>
          </w:p>
          <w:p w:rsidR="000A163A" w:rsidRPr="001E2548" w:rsidRDefault="000A163A" w:rsidP="009B3A6D">
            <w:pPr>
              <w:pStyle w:val="a6"/>
              <w:spacing w:line="276" w:lineRule="auto"/>
              <w:jc w:val="center"/>
              <w:rPr>
                <w:color w:val="000000"/>
                <w:spacing w:val="2"/>
                <w:sz w:val="20"/>
                <w:szCs w:val="20"/>
              </w:rPr>
            </w:pPr>
            <w:r w:rsidRPr="001E2548">
              <w:rPr>
                <w:color w:val="000000"/>
                <w:spacing w:val="2"/>
                <w:sz w:val="20"/>
                <w:szCs w:val="20"/>
                <w:lang w:val="en-US"/>
              </w:rPr>
              <w:t>E</w:t>
            </w:r>
            <w:r w:rsidRPr="001E2548">
              <w:rPr>
                <w:color w:val="000000"/>
                <w:spacing w:val="2"/>
                <w:sz w:val="20"/>
                <w:szCs w:val="20"/>
              </w:rPr>
              <w:t>-</w:t>
            </w:r>
            <w:r w:rsidRPr="001E2548">
              <w:rPr>
                <w:color w:val="000000"/>
                <w:spacing w:val="2"/>
                <w:sz w:val="20"/>
                <w:szCs w:val="20"/>
                <w:lang w:val="en-US"/>
              </w:rPr>
              <w:t>mail</w:t>
            </w:r>
            <w:r w:rsidRPr="001E2548">
              <w:rPr>
                <w:color w:val="000000"/>
                <w:spacing w:val="2"/>
                <w:sz w:val="20"/>
                <w:szCs w:val="20"/>
              </w:rPr>
              <w:t xml:space="preserve">: </w:t>
            </w:r>
            <w:hyperlink r:id="rId6" w:history="1">
              <w:r w:rsidRPr="001E2548">
                <w:rPr>
                  <w:rStyle w:val="a5"/>
                  <w:spacing w:val="2"/>
                  <w:sz w:val="20"/>
                  <w:szCs w:val="20"/>
                  <w:lang w:val="en-US"/>
                </w:rPr>
                <w:t>zel</w:t>
              </w:r>
              <w:r w:rsidRPr="001E2548">
                <w:rPr>
                  <w:rStyle w:val="a5"/>
                  <w:spacing w:val="2"/>
                  <w:sz w:val="20"/>
                  <w:szCs w:val="20"/>
                </w:rPr>
                <w:t>_</w:t>
              </w:r>
              <w:r w:rsidRPr="001E2548">
                <w:rPr>
                  <w:rStyle w:val="a5"/>
                  <w:spacing w:val="2"/>
                  <w:sz w:val="20"/>
                  <w:szCs w:val="20"/>
                  <w:lang w:val="en-US"/>
                </w:rPr>
                <w:t>roo</w:t>
              </w:r>
              <w:r w:rsidRPr="001E2548">
                <w:rPr>
                  <w:rStyle w:val="a5"/>
                  <w:spacing w:val="2"/>
                  <w:sz w:val="20"/>
                  <w:szCs w:val="20"/>
                </w:rPr>
                <w:t>@</w:t>
              </w:r>
              <w:r w:rsidRPr="001E2548">
                <w:rPr>
                  <w:rStyle w:val="a5"/>
                  <w:spacing w:val="2"/>
                  <w:sz w:val="20"/>
                  <w:szCs w:val="20"/>
                  <w:lang w:val="en-US"/>
                </w:rPr>
                <w:t>mail</w:t>
              </w:r>
              <w:r w:rsidRPr="001E2548">
                <w:rPr>
                  <w:rStyle w:val="a5"/>
                  <w:spacing w:val="2"/>
                  <w:sz w:val="20"/>
                  <w:szCs w:val="20"/>
                </w:rPr>
                <w:t>.</w:t>
              </w:r>
              <w:r w:rsidRPr="001E2548">
                <w:rPr>
                  <w:rStyle w:val="a5"/>
                  <w:spacing w:val="2"/>
                  <w:sz w:val="20"/>
                  <w:szCs w:val="20"/>
                  <w:lang w:val="en-US"/>
                </w:rPr>
                <w:t>ru</w:t>
              </w:r>
            </w:hyperlink>
            <w:r w:rsidRPr="001E2548">
              <w:rPr>
                <w:color w:val="000000"/>
                <w:spacing w:val="2"/>
                <w:sz w:val="20"/>
                <w:szCs w:val="20"/>
              </w:rPr>
              <w:t xml:space="preserve">  </w:t>
            </w:r>
            <w:hyperlink r:id="rId7" w:history="1">
              <w:r w:rsidRPr="001E2548">
                <w:rPr>
                  <w:rStyle w:val="a5"/>
                  <w:spacing w:val="2"/>
                  <w:sz w:val="20"/>
                  <w:szCs w:val="20"/>
                  <w:lang w:val="en-US"/>
                </w:rPr>
                <w:t>http</w:t>
              </w:r>
              <w:r w:rsidRPr="001E2548">
                <w:rPr>
                  <w:rStyle w:val="a5"/>
                  <w:spacing w:val="2"/>
                  <w:sz w:val="20"/>
                  <w:szCs w:val="20"/>
                </w:rPr>
                <w:t>://</w:t>
              </w:r>
              <w:proofErr w:type="spellStart"/>
              <w:r w:rsidRPr="001E2548">
                <w:rPr>
                  <w:rStyle w:val="a5"/>
                  <w:spacing w:val="2"/>
                  <w:sz w:val="20"/>
                  <w:szCs w:val="20"/>
                  <w:lang w:val="en-US"/>
                </w:rPr>
                <w:t>zelroo</w:t>
              </w:r>
              <w:proofErr w:type="spellEnd"/>
              <w:r w:rsidRPr="001E2548">
                <w:rPr>
                  <w:rStyle w:val="a5"/>
                  <w:spacing w:val="2"/>
                  <w:sz w:val="20"/>
                  <w:szCs w:val="20"/>
                </w:rPr>
                <w:t>.</w:t>
              </w:r>
              <w:proofErr w:type="spellStart"/>
              <w:r w:rsidRPr="001E2548">
                <w:rPr>
                  <w:rStyle w:val="a5"/>
                  <w:spacing w:val="2"/>
                  <w:sz w:val="20"/>
                  <w:szCs w:val="20"/>
                  <w:lang w:val="en-US"/>
                </w:rPr>
                <w:t>ucoz</w:t>
              </w:r>
              <w:proofErr w:type="spellEnd"/>
              <w:r w:rsidRPr="001E2548">
                <w:rPr>
                  <w:rStyle w:val="a5"/>
                  <w:spacing w:val="2"/>
                  <w:sz w:val="20"/>
                  <w:szCs w:val="20"/>
                </w:rPr>
                <w:t>.</w:t>
              </w:r>
              <w:proofErr w:type="spellStart"/>
              <w:r w:rsidRPr="001E2548">
                <w:rPr>
                  <w:rStyle w:val="a5"/>
                  <w:spacing w:val="2"/>
                  <w:sz w:val="20"/>
                  <w:szCs w:val="20"/>
                  <w:lang w:val="en-US"/>
                </w:rPr>
                <w:t>ru</w:t>
              </w:r>
              <w:proofErr w:type="spellEnd"/>
              <w:r w:rsidRPr="001E2548">
                <w:rPr>
                  <w:rStyle w:val="a5"/>
                  <w:spacing w:val="2"/>
                  <w:sz w:val="20"/>
                  <w:szCs w:val="20"/>
                </w:rPr>
                <w:t>/</w:t>
              </w:r>
            </w:hyperlink>
          </w:p>
          <w:tbl>
            <w:tblPr>
              <w:tblW w:w="4980" w:type="dxa"/>
              <w:tblLayout w:type="fixed"/>
              <w:tblLook w:val="04A0"/>
            </w:tblPr>
            <w:tblGrid>
              <w:gridCol w:w="847"/>
              <w:gridCol w:w="1989"/>
              <w:gridCol w:w="554"/>
              <w:gridCol w:w="1590"/>
            </w:tblGrid>
            <w:tr w:rsidR="000A163A" w:rsidRPr="001E2548" w:rsidTr="009B3A6D">
              <w:tc>
                <w:tcPr>
                  <w:tcW w:w="846" w:type="dxa"/>
                </w:tcPr>
                <w:p w:rsidR="000A163A" w:rsidRPr="001E2548" w:rsidRDefault="000A163A" w:rsidP="009B3A6D">
                  <w:pPr>
                    <w:pStyle w:val="a6"/>
                    <w:framePr w:hSpace="180" w:wrap="around" w:hAnchor="margin" w:xAlign="center" w:y="-648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0A163A" w:rsidRPr="001E2548" w:rsidRDefault="000A163A" w:rsidP="009B3A6D">
                  <w:pPr>
                    <w:pStyle w:val="a6"/>
                    <w:framePr w:hSpace="180" w:wrap="around" w:hAnchor="margin" w:xAlign="center" w:y="-648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1E2548">
                    <w:rPr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A163A" w:rsidRPr="001E2548" w:rsidRDefault="000A163A" w:rsidP="009B3A6D">
                  <w:pPr>
                    <w:pStyle w:val="a6"/>
                    <w:framePr w:hSpace="180" w:wrap="around" w:hAnchor="margin" w:xAlign="center" w:y="-648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0A163A" w:rsidRPr="001E2548" w:rsidRDefault="00C406E9" w:rsidP="009B3A6D">
                  <w:pPr>
                    <w:pStyle w:val="a6"/>
                    <w:framePr w:hSpace="180" w:wrap="around" w:hAnchor="margin" w:xAlign="center" w:y="-648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</w:t>
                  </w:r>
                  <w:r w:rsidR="000A163A">
                    <w:rPr>
                      <w:sz w:val="20"/>
                      <w:szCs w:val="20"/>
                    </w:rPr>
                    <w:t>.01</w:t>
                  </w:r>
                  <w:r w:rsidR="000A163A" w:rsidRPr="001E2548">
                    <w:rPr>
                      <w:sz w:val="20"/>
                      <w:szCs w:val="20"/>
                    </w:rPr>
                    <w:t>.202</w:t>
                  </w:r>
                  <w:r w:rsidR="000A163A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0A163A" w:rsidRPr="001E2548" w:rsidRDefault="000A163A" w:rsidP="009B3A6D">
                  <w:pPr>
                    <w:pStyle w:val="a6"/>
                    <w:framePr w:hSpace="180" w:wrap="around" w:hAnchor="margin" w:xAlign="center" w:y="-648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0A163A" w:rsidRPr="001E2548" w:rsidRDefault="000A163A" w:rsidP="009B3A6D">
                  <w:pPr>
                    <w:pStyle w:val="a6"/>
                    <w:framePr w:hSpace="180" w:wrap="around" w:hAnchor="margin" w:xAlign="center" w:y="-648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1E2548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A163A" w:rsidRPr="001E2548" w:rsidRDefault="000A163A" w:rsidP="009B3A6D">
                  <w:pPr>
                    <w:pStyle w:val="a6"/>
                    <w:framePr w:hSpace="180" w:wrap="around" w:hAnchor="margin" w:xAlign="center" w:y="-648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0A163A" w:rsidRPr="001E2548" w:rsidRDefault="00C406E9" w:rsidP="009B3A6D">
                  <w:pPr>
                    <w:pStyle w:val="a6"/>
                    <w:framePr w:hSpace="180" w:wrap="around" w:hAnchor="margin" w:xAlign="center" w:y="-648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</w:t>
                  </w:r>
                </w:p>
              </w:tc>
            </w:tr>
            <w:tr w:rsidR="000A163A" w:rsidRPr="001E2548" w:rsidTr="009B3A6D">
              <w:tc>
                <w:tcPr>
                  <w:tcW w:w="846" w:type="dxa"/>
                  <w:hideMark/>
                </w:tcPr>
                <w:p w:rsidR="000A163A" w:rsidRPr="001E2548" w:rsidRDefault="000A163A" w:rsidP="009B3A6D">
                  <w:pPr>
                    <w:pStyle w:val="a6"/>
                    <w:framePr w:hSpace="180" w:wrap="around" w:hAnchor="margin" w:xAlign="center" w:y="-648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1E2548">
                    <w:rPr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A163A" w:rsidRPr="001E2548" w:rsidRDefault="000A163A" w:rsidP="009B3A6D">
                  <w:pPr>
                    <w:pStyle w:val="a6"/>
                    <w:framePr w:hSpace="180" w:wrap="around" w:hAnchor="margin" w:xAlign="center" w:y="-648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4" w:type="dxa"/>
                  <w:hideMark/>
                </w:tcPr>
                <w:p w:rsidR="000A163A" w:rsidRPr="001E2548" w:rsidRDefault="000A163A" w:rsidP="009B3A6D">
                  <w:pPr>
                    <w:pStyle w:val="a6"/>
                    <w:framePr w:hSpace="180" w:wrap="around" w:hAnchor="margin" w:xAlign="center" w:y="-648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1E2548">
                    <w:rPr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A163A" w:rsidRPr="001E2548" w:rsidRDefault="000A163A" w:rsidP="009B3A6D">
                  <w:pPr>
                    <w:pStyle w:val="a6"/>
                    <w:framePr w:hSpace="180" w:wrap="around" w:hAnchor="margin" w:xAlign="center" w:y="-648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A163A" w:rsidRPr="001E2548" w:rsidRDefault="000A163A" w:rsidP="009B3A6D">
            <w:pPr>
              <w:pStyle w:val="a6"/>
              <w:spacing w:line="276" w:lineRule="auto"/>
              <w:jc w:val="center"/>
              <w:rPr>
                <w:color w:val="333333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A163A" w:rsidRPr="001E2548" w:rsidRDefault="000A163A" w:rsidP="009B3A6D">
            <w:pPr>
              <w:pStyle w:val="a6"/>
              <w:spacing w:line="276" w:lineRule="auto"/>
              <w:jc w:val="center"/>
              <w:rPr>
                <w:color w:val="333333"/>
              </w:rPr>
            </w:pPr>
          </w:p>
          <w:p w:rsidR="000A163A" w:rsidRPr="001E2548" w:rsidRDefault="000A163A" w:rsidP="009B3A6D">
            <w:pPr>
              <w:pStyle w:val="a6"/>
              <w:spacing w:line="276" w:lineRule="auto"/>
              <w:jc w:val="center"/>
              <w:rPr>
                <w:color w:val="333333"/>
              </w:rPr>
            </w:pPr>
          </w:p>
          <w:p w:rsidR="000A163A" w:rsidRDefault="000A163A" w:rsidP="009B3A6D">
            <w:pPr>
              <w:pStyle w:val="a6"/>
              <w:spacing w:line="276" w:lineRule="auto"/>
              <w:jc w:val="center"/>
              <w:rPr>
                <w:color w:val="333333"/>
              </w:rPr>
            </w:pPr>
          </w:p>
          <w:p w:rsidR="000A163A" w:rsidRDefault="000A163A" w:rsidP="009B3A6D">
            <w:pPr>
              <w:pStyle w:val="a6"/>
              <w:spacing w:line="276" w:lineRule="auto"/>
              <w:jc w:val="center"/>
              <w:rPr>
                <w:color w:val="333333"/>
              </w:rPr>
            </w:pPr>
          </w:p>
          <w:p w:rsidR="000A163A" w:rsidRDefault="000A163A" w:rsidP="009B3A6D">
            <w:pPr>
              <w:pStyle w:val="a6"/>
              <w:spacing w:line="276" w:lineRule="auto"/>
              <w:jc w:val="center"/>
              <w:rPr>
                <w:color w:val="333333"/>
              </w:rPr>
            </w:pPr>
          </w:p>
          <w:p w:rsidR="000A163A" w:rsidRPr="00803954" w:rsidRDefault="000A163A" w:rsidP="009B3A6D">
            <w:pPr>
              <w:pStyle w:val="a6"/>
              <w:spacing w:line="276" w:lineRule="auto"/>
              <w:jc w:val="center"/>
              <w:rPr>
                <w:sz w:val="28"/>
                <w:szCs w:val="28"/>
              </w:rPr>
            </w:pPr>
            <w:r w:rsidRPr="00803954">
              <w:rPr>
                <w:sz w:val="28"/>
                <w:szCs w:val="28"/>
              </w:rPr>
              <w:t xml:space="preserve">Министерство образования и науки </w:t>
            </w:r>
          </w:p>
          <w:p w:rsidR="000A163A" w:rsidRPr="00803954" w:rsidRDefault="000A163A" w:rsidP="009B3A6D">
            <w:pPr>
              <w:pStyle w:val="a6"/>
              <w:spacing w:line="276" w:lineRule="auto"/>
              <w:jc w:val="center"/>
              <w:rPr>
                <w:sz w:val="28"/>
                <w:szCs w:val="28"/>
              </w:rPr>
            </w:pPr>
            <w:r w:rsidRPr="00803954">
              <w:rPr>
                <w:sz w:val="28"/>
                <w:szCs w:val="28"/>
              </w:rPr>
              <w:t>Карачаево-Черкесской Республики</w:t>
            </w:r>
          </w:p>
          <w:p w:rsidR="000A163A" w:rsidRPr="00803954" w:rsidRDefault="000A163A" w:rsidP="009B3A6D">
            <w:pPr>
              <w:pStyle w:val="a6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0A163A" w:rsidRPr="001E2548" w:rsidRDefault="000A163A" w:rsidP="009B3A6D">
            <w:pPr>
              <w:pStyle w:val="a6"/>
              <w:spacing w:line="276" w:lineRule="auto"/>
              <w:jc w:val="center"/>
            </w:pPr>
          </w:p>
          <w:p w:rsidR="000A163A" w:rsidRPr="001E2548" w:rsidRDefault="000A163A" w:rsidP="009B3A6D">
            <w:pPr>
              <w:pStyle w:val="a6"/>
              <w:spacing w:line="276" w:lineRule="auto"/>
              <w:jc w:val="center"/>
            </w:pPr>
          </w:p>
        </w:tc>
      </w:tr>
    </w:tbl>
    <w:p w:rsidR="000A163A" w:rsidRDefault="000A163A" w:rsidP="000A163A">
      <w:pPr>
        <w:ind w:firstLine="709"/>
        <w:jc w:val="both"/>
      </w:pPr>
    </w:p>
    <w:p w:rsidR="000A163A" w:rsidRDefault="00206DEA" w:rsidP="000A163A">
      <w:pPr>
        <w:ind w:firstLine="709"/>
        <w:jc w:val="both"/>
        <w:rPr>
          <w:sz w:val="28"/>
          <w:szCs w:val="28"/>
        </w:rPr>
      </w:pPr>
      <w:r w:rsidRPr="00206DEA">
        <w:rPr>
          <w:sz w:val="28"/>
          <w:szCs w:val="28"/>
        </w:rPr>
        <w:t xml:space="preserve">В ответ на письмо Министерства образования и науки Карачаево-черкесской Республики от 20 января 2021 года № 11 </w:t>
      </w:r>
      <w:r>
        <w:rPr>
          <w:sz w:val="28"/>
          <w:szCs w:val="28"/>
        </w:rPr>
        <w:t xml:space="preserve">« О предоставлении информации к заседанию Правительственной комиссии по делам несовершеннолетних и защите их прав» </w:t>
      </w:r>
      <w:r w:rsidR="000A163A" w:rsidRPr="00206DEA">
        <w:rPr>
          <w:sz w:val="28"/>
          <w:szCs w:val="28"/>
        </w:rPr>
        <w:t xml:space="preserve">Управление образования администрации </w:t>
      </w:r>
      <w:proofErr w:type="spellStart"/>
      <w:r w:rsidR="000A163A" w:rsidRPr="00206DEA">
        <w:rPr>
          <w:sz w:val="28"/>
          <w:szCs w:val="28"/>
        </w:rPr>
        <w:t>Зеленчукского</w:t>
      </w:r>
      <w:proofErr w:type="spellEnd"/>
      <w:r w:rsidR="000A163A" w:rsidRPr="00206DE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направляет информацию по следующим вопросам:</w:t>
      </w:r>
    </w:p>
    <w:p w:rsidR="005575DA" w:rsidRDefault="005575DA" w:rsidP="005575DA">
      <w:pPr>
        <w:pStyle w:val="a7"/>
        <w:widowControl w:val="0"/>
        <w:numPr>
          <w:ilvl w:val="0"/>
          <w:numId w:val="2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575D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575DA">
        <w:rPr>
          <w:rFonts w:ascii="Times New Roman" w:hAnsi="Times New Roman" w:cs="Times New Roman"/>
          <w:sz w:val="28"/>
          <w:szCs w:val="28"/>
        </w:rPr>
        <w:t>Зеленчукском</w:t>
      </w:r>
      <w:proofErr w:type="spellEnd"/>
      <w:r w:rsidRPr="005575DA">
        <w:rPr>
          <w:rFonts w:ascii="Times New Roman" w:hAnsi="Times New Roman" w:cs="Times New Roman"/>
          <w:sz w:val="28"/>
          <w:szCs w:val="28"/>
        </w:rPr>
        <w:t xml:space="preserve">  муниципальном районе реализуется муниципальная программа «Профилактика преступлений и иных правонарушений в </w:t>
      </w:r>
      <w:proofErr w:type="spellStart"/>
      <w:r w:rsidRPr="005575DA">
        <w:rPr>
          <w:rFonts w:ascii="Times New Roman" w:hAnsi="Times New Roman" w:cs="Times New Roman"/>
          <w:sz w:val="28"/>
          <w:szCs w:val="28"/>
        </w:rPr>
        <w:t>Зеленчукском</w:t>
      </w:r>
      <w:proofErr w:type="spellEnd"/>
      <w:r w:rsidRPr="005575DA">
        <w:rPr>
          <w:rFonts w:ascii="Times New Roman" w:hAnsi="Times New Roman" w:cs="Times New Roman"/>
          <w:sz w:val="28"/>
          <w:szCs w:val="28"/>
        </w:rPr>
        <w:t xml:space="preserve"> муниципальном районе на 2020-2022 годы» от 10.10.2019 </w:t>
      </w:r>
      <w:r w:rsidR="00FB55E6">
        <w:rPr>
          <w:rFonts w:ascii="Times New Roman" w:hAnsi="Times New Roman" w:cs="Times New Roman"/>
          <w:sz w:val="28"/>
          <w:szCs w:val="28"/>
        </w:rPr>
        <w:t>г.</w:t>
      </w:r>
    </w:p>
    <w:p w:rsidR="00206DEA" w:rsidRDefault="005575DA" w:rsidP="00FB55E6">
      <w:pPr>
        <w:pStyle w:val="a7"/>
        <w:widowControl w:val="0"/>
        <w:ind w:left="360" w:right="-1"/>
        <w:jc w:val="both"/>
        <w:rPr>
          <w:rFonts w:ascii="Times New Roman" w:hAnsi="Times New Roman" w:cs="Times New Roman"/>
          <w:sz w:val="28"/>
          <w:szCs w:val="28"/>
        </w:rPr>
      </w:pPr>
      <w:r w:rsidRPr="005575DA">
        <w:rPr>
          <w:rFonts w:ascii="Times New Roman" w:hAnsi="Times New Roman" w:cs="Times New Roman"/>
          <w:sz w:val="28"/>
          <w:szCs w:val="28"/>
        </w:rPr>
        <w:t>№ 1046</w:t>
      </w:r>
      <w:r>
        <w:rPr>
          <w:rFonts w:ascii="Times New Roman" w:hAnsi="Times New Roman" w:cs="Times New Roman"/>
          <w:sz w:val="28"/>
          <w:szCs w:val="28"/>
        </w:rPr>
        <w:t>.</w:t>
      </w:r>
      <w:r w:rsidR="00FB55E6">
        <w:rPr>
          <w:rFonts w:ascii="Times New Roman" w:hAnsi="Times New Roman" w:cs="Times New Roman"/>
          <w:sz w:val="28"/>
          <w:szCs w:val="28"/>
        </w:rPr>
        <w:t xml:space="preserve"> Согласно разделу </w:t>
      </w:r>
      <w:r w:rsidR="00FB55E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B55E6" w:rsidRPr="00FB55E6">
        <w:rPr>
          <w:rFonts w:ascii="Times New Roman" w:hAnsi="Times New Roman" w:cs="Times New Roman"/>
          <w:sz w:val="28"/>
          <w:szCs w:val="28"/>
        </w:rPr>
        <w:t xml:space="preserve"> </w:t>
      </w:r>
      <w:r w:rsidR="00FB55E6">
        <w:rPr>
          <w:rFonts w:ascii="Times New Roman" w:hAnsi="Times New Roman" w:cs="Times New Roman"/>
          <w:sz w:val="28"/>
          <w:szCs w:val="28"/>
        </w:rPr>
        <w:t xml:space="preserve">«Механизм реализации программы» </w:t>
      </w:r>
      <w:r w:rsidR="00FB55E6" w:rsidRPr="00FB55E6">
        <w:rPr>
          <w:rFonts w:ascii="Times New Roman" w:hAnsi="Times New Roman" w:cs="Times New Roman"/>
          <w:sz w:val="28"/>
          <w:szCs w:val="28"/>
        </w:rPr>
        <w:t xml:space="preserve">предусмотрено  включение в нее новых мероприятий. </w:t>
      </w:r>
      <w:r w:rsidR="00FB55E6">
        <w:rPr>
          <w:rFonts w:ascii="Times New Roman" w:hAnsi="Times New Roman" w:cs="Times New Roman"/>
          <w:sz w:val="28"/>
          <w:szCs w:val="28"/>
        </w:rPr>
        <w:t xml:space="preserve">В 2021 году будут включены в программу мероприятия по профилактике </w:t>
      </w:r>
      <w:proofErr w:type="spellStart"/>
      <w:r w:rsidR="00FB55E6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FB55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55E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B55E6">
        <w:rPr>
          <w:rFonts w:ascii="Times New Roman" w:hAnsi="Times New Roman" w:cs="Times New Roman"/>
          <w:sz w:val="28"/>
          <w:szCs w:val="28"/>
        </w:rPr>
        <w:t>травли).</w:t>
      </w:r>
    </w:p>
    <w:p w:rsidR="00FB55E6" w:rsidRPr="00FB55E6" w:rsidRDefault="00FB55E6" w:rsidP="00FB55E6">
      <w:pPr>
        <w:pStyle w:val="a7"/>
        <w:widowControl w:val="0"/>
        <w:ind w:left="36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перспективном плане Комиссии по делам несовершеннолетних на 2021 год  данный вопрос также будет предусмотрен.</w:t>
      </w:r>
    </w:p>
    <w:p w:rsidR="000A163A" w:rsidRPr="00D40FB2" w:rsidRDefault="00541856" w:rsidP="00D40FB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0FB2">
        <w:rPr>
          <w:rFonts w:ascii="Times New Roman" w:hAnsi="Times New Roman" w:cs="Times New Roman"/>
          <w:sz w:val="28"/>
          <w:szCs w:val="28"/>
        </w:rPr>
        <w:t>В общеобразовательных организациях есть Уполномоченные</w:t>
      </w:r>
      <w:r w:rsidR="000A163A" w:rsidRPr="00D40FB2">
        <w:rPr>
          <w:rFonts w:ascii="Times New Roman" w:hAnsi="Times New Roman" w:cs="Times New Roman"/>
          <w:sz w:val="28"/>
          <w:szCs w:val="28"/>
        </w:rPr>
        <w:t xml:space="preserve"> по правам ребенка, разработан алгоритм действий при выявлении фа</w:t>
      </w:r>
      <w:r w:rsidRPr="00D40FB2">
        <w:rPr>
          <w:rFonts w:ascii="Times New Roman" w:hAnsi="Times New Roman" w:cs="Times New Roman"/>
          <w:sz w:val="28"/>
          <w:szCs w:val="28"/>
        </w:rPr>
        <w:t xml:space="preserve">ктов </w:t>
      </w:r>
      <w:proofErr w:type="spellStart"/>
      <w:r w:rsidRPr="00D40FB2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D40FB2">
        <w:rPr>
          <w:rFonts w:ascii="Times New Roman" w:hAnsi="Times New Roman" w:cs="Times New Roman"/>
          <w:sz w:val="28"/>
          <w:szCs w:val="28"/>
        </w:rPr>
        <w:t xml:space="preserve"> в ОУ, </w:t>
      </w:r>
      <w:r w:rsidR="00D40FB2" w:rsidRPr="00D40FB2">
        <w:rPr>
          <w:rFonts w:ascii="Times New Roman" w:hAnsi="Times New Roman" w:cs="Times New Roman"/>
          <w:sz w:val="28"/>
          <w:szCs w:val="28"/>
        </w:rPr>
        <w:t xml:space="preserve"> на стендах</w:t>
      </w:r>
      <w:r w:rsidR="000A163A" w:rsidRPr="00D40FB2">
        <w:rPr>
          <w:rFonts w:ascii="Times New Roman" w:hAnsi="Times New Roman" w:cs="Times New Roman"/>
          <w:sz w:val="28"/>
          <w:szCs w:val="28"/>
        </w:rPr>
        <w:t xml:space="preserve"> ОУ размещены телефоны «горячей линии» для ока</w:t>
      </w:r>
      <w:r w:rsidR="0004096D" w:rsidRPr="00D40FB2">
        <w:rPr>
          <w:rFonts w:ascii="Times New Roman" w:hAnsi="Times New Roman" w:cs="Times New Roman"/>
          <w:sz w:val="28"/>
          <w:szCs w:val="28"/>
        </w:rPr>
        <w:t>зания помощи несовершеннолетним,</w:t>
      </w:r>
      <w:r w:rsidR="000A163A" w:rsidRPr="00D40FB2">
        <w:rPr>
          <w:rFonts w:ascii="Times New Roman" w:hAnsi="Times New Roman" w:cs="Times New Roman"/>
          <w:sz w:val="28"/>
          <w:szCs w:val="28"/>
        </w:rPr>
        <w:t xml:space="preserve"> разработаны памятки по вопросам выявления </w:t>
      </w:r>
      <w:proofErr w:type="spellStart"/>
      <w:r w:rsidR="000A163A" w:rsidRPr="00D40FB2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0A163A" w:rsidRPr="00D40FB2">
        <w:rPr>
          <w:rFonts w:ascii="Times New Roman" w:hAnsi="Times New Roman" w:cs="Times New Roman"/>
          <w:sz w:val="28"/>
          <w:szCs w:val="28"/>
        </w:rPr>
        <w:t xml:space="preserve">, применения примирительных технологий, организации </w:t>
      </w:r>
      <w:proofErr w:type="spellStart"/>
      <w:r w:rsidR="000A163A" w:rsidRPr="00D40FB2">
        <w:rPr>
          <w:rFonts w:ascii="Times New Roman" w:hAnsi="Times New Roman" w:cs="Times New Roman"/>
          <w:sz w:val="28"/>
          <w:szCs w:val="28"/>
        </w:rPr>
        <w:t>антибуллинговой</w:t>
      </w:r>
      <w:proofErr w:type="spellEnd"/>
      <w:r w:rsidR="000A163A" w:rsidRPr="00D40FB2">
        <w:rPr>
          <w:rFonts w:ascii="Times New Roman" w:hAnsi="Times New Roman" w:cs="Times New Roman"/>
          <w:sz w:val="28"/>
          <w:szCs w:val="28"/>
        </w:rPr>
        <w:t xml:space="preserve"> работы в детском ко</w:t>
      </w:r>
      <w:r w:rsidR="0004096D" w:rsidRPr="00D40FB2">
        <w:rPr>
          <w:rFonts w:ascii="Times New Roman" w:hAnsi="Times New Roman" w:cs="Times New Roman"/>
          <w:sz w:val="28"/>
          <w:szCs w:val="28"/>
        </w:rPr>
        <w:t xml:space="preserve">ллективе, с </w:t>
      </w:r>
      <w:proofErr w:type="spellStart"/>
      <w:r w:rsidR="0004096D" w:rsidRPr="00D40FB2">
        <w:rPr>
          <w:rFonts w:ascii="Times New Roman" w:hAnsi="Times New Roman" w:cs="Times New Roman"/>
          <w:sz w:val="28"/>
          <w:szCs w:val="28"/>
        </w:rPr>
        <w:t>несовершеннолетними</w:t>
      </w:r>
      <w:proofErr w:type="gramStart"/>
      <w:r w:rsidR="0004096D" w:rsidRPr="00D40FB2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0A163A" w:rsidRPr="00D40FB2">
        <w:rPr>
          <w:rFonts w:ascii="Times New Roman" w:hAnsi="Times New Roman" w:cs="Times New Roman"/>
          <w:sz w:val="28"/>
          <w:szCs w:val="28"/>
        </w:rPr>
        <w:t xml:space="preserve"> соотв</w:t>
      </w:r>
      <w:r w:rsidR="00D40FB2" w:rsidRPr="00D40FB2">
        <w:rPr>
          <w:rFonts w:ascii="Times New Roman" w:hAnsi="Times New Roman" w:cs="Times New Roman"/>
          <w:sz w:val="28"/>
          <w:szCs w:val="28"/>
        </w:rPr>
        <w:t>етствии с планом работы педагогов-психологов</w:t>
      </w:r>
      <w:r w:rsidR="000A163A" w:rsidRPr="00D40FB2">
        <w:rPr>
          <w:rFonts w:ascii="Times New Roman" w:hAnsi="Times New Roman" w:cs="Times New Roman"/>
          <w:sz w:val="28"/>
          <w:szCs w:val="28"/>
        </w:rPr>
        <w:t xml:space="preserve"> ведется </w:t>
      </w:r>
      <w:proofErr w:type="spellStart"/>
      <w:r w:rsidR="000A163A" w:rsidRPr="00D40FB2">
        <w:rPr>
          <w:rFonts w:ascii="Times New Roman" w:hAnsi="Times New Roman" w:cs="Times New Roman"/>
          <w:sz w:val="28"/>
          <w:szCs w:val="28"/>
        </w:rPr>
        <w:t>общепрофилактическая</w:t>
      </w:r>
      <w:proofErr w:type="spellEnd"/>
      <w:r w:rsidR="000A163A" w:rsidRPr="00D40FB2">
        <w:rPr>
          <w:rFonts w:ascii="Times New Roman" w:hAnsi="Times New Roman" w:cs="Times New Roman"/>
          <w:sz w:val="28"/>
          <w:szCs w:val="28"/>
        </w:rPr>
        <w:t xml:space="preserve"> работа по вопросам  профилактики </w:t>
      </w:r>
      <w:proofErr w:type="spellStart"/>
      <w:r w:rsidR="000A163A" w:rsidRPr="00D40FB2">
        <w:rPr>
          <w:rFonts w:ascii="Times New Roman" w:hAnsi="Times New Roman" w:cs="Times New Roman"/>
          <w:sz w:val="28"/>
          <w:szCs w:val="28"/>
        </w:rPr>
        <w:t>буллин</w:t>
      </w:r>
      <w:r w:rsidR="00D40FB2" w:rsidRPr="00D40FB2"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="00D40FB2" w:rsidRPr="00D40FB2">
        <w:rPr>
          <w:rFonts w:ascii="Times New Roman" w:hAnsi="Times New Roman" w:cs="Times New Roman"/>
          <w:sz w:val="28"/>
          <w:szCs w:val="28"/>
        </w:rPr>
        <w:t xml:space="preserve">, в том </w:t>
      </w:r>
      <w:proofErr w:type="gramStart"/>
      <w:r w:rsidR="00D40FB2" w:rsidRPr="00D40FB2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D40FB2" w:rsidRPr="00D40FB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40FB2" w:rsidRPr="00D40FB2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="00D40FB2" w:rsidRPr="00D40FB2">
        <w:rPr>
          <w:rFonts w:ascii="Times New Roman" w:hAnsi="Times New Roman" w:cs="Times New Roman"/>
          <w:sz w:val="28"/>
          <w:szCs w:val="28"/>
        </w:rPr>
        <w:t>.</w:t>
      </w:r>
      <w:r w:rsidR="00D40FB2">
        <w:rPr>
          <w:rFonts w:ascii="Times New Roman" w:hAnsi="Times New Roman" w:cs="Times New Roman"/>
          <w:sz w:val="28"/>
          <w:szCs w:val="28"/>
        </w:rPr>
        <w:t xml:space="preserve"> </w:t>
      </w:r>
      <w:r w:rsidR="00D40FB2" w:rsidRPr="00D40FB2">
        <w:rPr>
          <w:rFonts w:ascii="Times New Roman" w:hAnsi="Times New Roman" w:cs="Times New Roman"/>
          <w:sz w:val="28"/>
          <w:szCs w:val="28"/>
        </w:rPr>
        <w:t xml:space="preserve">На </w:t>
      </w:r>
      <w:r w:rsidR="000A163A" w:rsidRPr="00D40FB2">
        <w:rPr>
          <w:rFonts w:ascii="Times New Roman" w:hAnsi="Times New Roman" w:cs="Times New Roman"/>
          <w:sz w:val="28"/>
          <w:szCs w:val="28"/>
        </w:rPr>
        <w:t>заседани</w:t>
      </w:r>
      <w:r w:rsidR="00D40FB2" w:rsidRPr="00D40FB2">
        <w:rPr>
          <w:rFonts w:ascii="Times New Roman" w:hAnsi="Times New Roman" w:cs="Times New Roman"/>
          <w:sz w:val="28"/>
          <w:szCs w:val="28"/>
        </w:rPr>
        <w:t>ях</w:t>
      </w:r>
      <w:r w:rsidR="000A163A" w:rsidRPr="00D40FB2">
        <w:rPr>
          <w:rFonts w:ascii="Times New Roman" w:hAnsi="Times New Roman" w:cs="Times New Roman"/>
          <w:sz w:val="28"/>
          <w:szCs w:val="28"/>
        </w:rPr>
        <w:t xml:space="preserve"> </w:t>
      </w:r>
      <w:r w:rsidR="00D40FB2" w:rsidRPr="00D40FB2">
        <w:rPr>
          <w:rFonts w:ascii="Times New Roman" w:hAnsi="Times New Roman" w:cs="Times New Roman"/>
          <w:sz w:val="28"/>
          <w:szCs w:val="28"/>
        </w:rPr>
        <w:t>С</w:t>
      </w:r>
      <w:r w:rsidR="000A163A" w:rsidRPr="00D40FB2">
        <w:rPr>
          <w:rFonts w:ascii="Times New Roman" w:hAnsi="Times New Roman" w:cs="Times New Roman"/>
          <w:sz w:val="28"/>
          <w:szCs w:val="28"/>
        </w:rPr>
        <w:t xml:space="preserve">овета профилактики правонарушений несовершеннолетних </w:t>
      </w:r>
      <w:bookmarkStart w:id="0" w:name="_GoBack"/>
      <w:r w:rsidR="000A163A" w:rsidRPr="00D40FB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A163A" w:rsidRPr="00D40FB2">
        <w:rPr>
          <w:rFonts w:ascii="Times New Roman" w:hAnsi="Times New Roman" w:cs="Times New Roman"/>
          <w:sz w:val="28"/>
          <w:szCs w:val="28"/>
        </w:rPr>
        <w:t>рассмотрены вопросы:</w:t>
      </w:r>
    </w:p>
    <w:p w:rsidR="000A163A" w:rsidRPr="00D40FB2" w:rsidRDefault="00D40FB2" w:rsidP="00D40FB2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A163A" w:rsidRPr="00D40FB2">
        <w:rPr>
          <w:rFonts w:ascii="Times New Roman" w:hAnsi="Times New Roman" w:cs="Times New Roman"/>
          <w:sz w:val="28"/>
          <w:szCs w:val="28"/>
        </w:rPr>
        <w:t>Знакомство педагогического коллектива с понятием «</w:t>
      </w:r>
      <w:proofErr w:type="spellStart"/>
      <w:r w:rsidR="000A163A" w:rsidRPr="00D40FB2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0A163A" w:rsidRPr="00D40FB2">
        <w:rPr>
          <w:rFonts w:ascii="Times New Roman" w:hAnsi="Times New Roman" w:cs="Times New Roman"/>
          <w:sz w:val="28"/>
          <w:szCs w:val="28"/>
        </w:rPr>
        <w:t>», причины его возникновения.</w:t>
      </w:r>
    </w:p>
    <w:p w:rsidR="000A163A" w:rsidRPr="00D40FB2" w:rsidRDefault="00D40FB2" w:rsidP="00D40FB2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A163A" w:rsidRPr="00D40FB2">
        <w:rPr>
          <w:rFonts w:ascii="Times New Roman" w:hAnsi="Times New Roman" w:cs="Times New Roman"/>
          <w:sz w:val="28"/>
          <w:szCs w:val="28"/>
        </w:rPr>
        <w:t xml:space="preserve">Рекомендации педагогам по профилактике </w:t>
      </w:r>
      <w:proofErr w:type="spellStart"/>
      <w:r w:rsidR="000A163A" w:rsidRPr="00D40FB2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0A163A" w:rsidRPr="00D40FB2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учреждении.</w:t>
      </w:r>
    </w:p>
    <w:p w:rsidR="000A163A" w:rsidRPr="00D40FB2" w:rsidRDefault="000A163A" w:rsidP="000A163A">
      <w:pPr>
        <w:jc w:val="both"/>
        <w:rPr>
          <w:sz w:val="28"/>
          <w:szCs w:val="28"/>
        </w:rPr>
      </w:pPr>
    </w:p>
    <w:p w:rsidR="000A163A" w:rsidRPr="00D40FB2" w:rsidRDefault="00D40FB2" w:rsidP="00D40FB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учреждениях образования проводятся </w:t>
      </w:r>
      <w:r w:rsidR="00600595">
        <w:rPr>
          <w:rFonts w:ascii="Times New Roman" w:hAnsi="Times New Roman" w:cs="Times New Roman"/>
          <w:sz w:val="28"/>
          <w:szCs w:val="28"/>
        </w:rPr>
        <w:t>мероприятия</w:t>
      </w:r>
      <w:r w:rsidR="000A163A" w:rsidRPr="00D40FB2">
        <w:rPr>
          <w:rFonts w:ascii="Times New Roman" w:hAnsi="Times New Roman" w:cs="Times New Roman"/>
          <w:sz w:val="28"/>
          <w:szCs w:val="28"/>
        </w:rPr>
        <w:t xml:space="preserve"> по выявлению фактов </w:t>
      </w:r>
      <w:proofErr w:type="spellStart"/>
      <w:r w:rsidR="000A163A" w:rsidRPr="00D40FB2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0A163A" w:rsidRPr="00D40FB2">
        <w:rPr>
          <w:rFonts w:ascii="Times New Roman" w:hAnsi="Times New Roman" w:cs="Times New Roman"/>
          <w:sz w:val="28"/>
          <w:szCs w:val="28"/>
        </w:rPr>
        <w:t xml:space="preserve"> (травли) несовершеннолетних</w:t>
      </w:r>
      <w:r w:rsidR="00600595">
        <w:rPr>
          <w:rFonts w:ascii="Times New Roman" w:hAnsi="Times New Roman" w:cs="Times New Roman"/>
          <w:sz w:val="28"/>
          <w:szCs w:val="28"/>
        </w:rPr>
        <w:t>:</w:t>
      </w:r>
    </w:p>
    <w:p w:rsidR="00600595" w:rsidRDefault="000A163A" w:rsidP="00D40FB2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40FB2">
        <w:rPr>
          <w:rFonts w:ascii="Times New Roman" w:hAnsi="Times New Roman" w:cs="Times New Roman"/>
          <w:sz w:val="28"/>
          <w:szCs w:val="28"/>
        </w:rPr>
        <w:t xml:space="preserve">- классные руководители проводят мониторинг информационно-телекоммуникационной сети Интернет  в целях выявления несовершеннолетних, подвергшихся </w:t>
      </w:r>
      <w:proofErr w:type="spellStart"/>
      <w:r w:rsidRPr="00D40FB2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Pr="00D40FB2">
        <w:rPr>
          <w:rFonts w:ascii="Times New Roman" w:hAnsi="Times New Roman" w:cs="Times New Roman"/>
          <w:sz w:val="28"/>
          <w:szCs w:val="28"/>
        </w:rPr>
        <w:t xml:space="preserve"> через запросы в социальных сетях учащихся; </w:t>
      </w:r>
    </w:p>
    <w:p w:rsidR="000A163A" w:rsidRPr="00D40FB2" w:rsidRDefault="00600595" w:rsidP="00D40FB2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-проводятся </w:t>
      </w:r>
      <w:r w:rsidR="000A163A" w:rsidRPr="00D40FB2">
        <w:rPr>
          <w:rFonts w:ascii="Times New Roman" w:hAnsi="Times New Roman" w:cs="Times New Roman"/>
          <w:sz w:val="28"/>
          <w:szCs w:val="28"/>
        </w:rPr>
        <w:t xml:space="preserve">наблюдения за поведением подростков; </w:t>
      </w:r>
    </w:p>
    <w:p w:rsidR="00E90589" w:rsidRDefault="00E90589" w:rsidP="00D40FB2">
      <w:pPr>
        <w:pStyle w:val="a7"/>
        <w:ind w:left="36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A163A" w:rsidRPr="00D40FB2">
        <w:rPr>
          <w:rFonts w:ascii="Times New Roman" w:hAnsi="Times New Roman" w:cs="Times New Roman"/>
          <w:sz w:val="28"/>
          <w:szCs w:val="28"/>
        </w:rPr>
        <w:t>анкетирование «</w:t>
      </w:r>
      <w:proofErr w:type="spellStart"/>
      <w:r w:rsidR="000A163A" w:rsidRPr="00D40FB2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0A163A" w:rsidRPr="00D40FB2">
        <w:rPr>
          <w:rFonts w:ascii="Times New Roman" w:hAnsi="Times New Roman" w:cs="Times New Roman"/>
          <w:sz w:val="28"/>
          <w:szCs w:val="28"/>
        </w:rPr>
        <w:t xml:space="preserve"> в образовательной среде», </w:t>
      </w:r>
      <w:proofErr w:type="spellStart"/>
      <w:r w:rsidR="000A163A" w:rsidRPr="00D40FB2">
        <w:rPr>
          <w:rFonts w:ascii="Times New Roman" w:hAnsi="Times New Roman" w:cs="Times New Roman"/>
          <w:sz w:val="28"/>
          <w:szCs w:val="28"/>
        </w:rPr>
        <w:t>опросники</w:t>
      </w:r>
      <w:proofErr w:type="spellEnd"/>
      <w:r w:rsidR="000A163A" w:rsidRPr="00D40FB2">
        <w:rPr>
          <w:rFonts w:ascii="Times New Roman" w:hAnsi="Times New Roman" w:cs="Times New Roman"/>
          <w:sz w:val="28"/>
          <w:szCs w:val="28"/>
        </w:rPr>
        <w:t xml:space="preserve"> «Обстановка в классе», «Идеальный одноклассник»;</w:t>
      </w:r>
      <w:r w:rsidRPr="00E90589">
        <w:rPr>
          <w:color w:val="000000"/>
          <w:sz w:val="28"/>
          <w:szCs w:val="28"/>
        </w:rPr>
        <w:t xml:space="preserve"> </w:t>
      </w:r>
    </w:p>
    <w:p w:rsidR="00E90589" w:rsidRDefault="00E90589" w:rsidP="00D40FB2">
      <w:pPr>
        <w:pStyle w:val="a7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0589">
        <w:rPr>
          <w:rFonts w:ascii="Times New Roman" w:hAnsi="Times New Roman" w:cs="Times New Roman"/>
          <w:color w:val="000000"/>
          <w:sz w:val="28"/>
          <w:szCs w:val="28"/>
        </w:rPr>
        <w:t>-беседы («Ответственность»), тренинги («Агрессивность – хорошо или плохо», «</w:t>
      </w:r>
      <w:proofErr w:type="spellStart"/>
      <w:r w:rsidRPr="00E90589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E90589">
        <w:rPr>
          <w:rFonts w:ascii="Times New Roman" w:hAnsi="Times New Roman" w:cs="Times New Roman"/>
          <w:color w:val="000000"/>
          <w:sz w:val="28"/>
          <w:szCs w:val="28"/>
        </w:rPr>
        <w:t>», «Способы выхода из конфликтных ситуаций», «Способы эффективного общения», «Толерантность»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A163A" w:rsidRPr="00E90589" w:rsidRDefault="00E90589" w:rsidP="00D40FB2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90589">
        <w:rPr>
          <w:rFonts w:ascii="Times New Roman" w:hAnsi="Times New Roman" w:cs="Times New Roman"/>
          <w:color w:val="000000"/>
          <w:sz w:val="28"/>
          <w:szCs w:val="28"/>
        </w:rPr>
        <w:t>классные часы («Я и мой класс», «Способы эффективного общения», «Позитивное мышление»)</w:t>
      </w:r>
    </w:p>
    <w:p w:rsidR="000A163A" w:rsidRDefault="000A163A" w:rsidP="00D40FB2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40FB2">
        <w:rPr>
          <w:rFonts w:ascii="Times New Roman" w:hAnsi="Times New Roman" w:cs="Times New Roman"/>
          <w:sz w:val="28"/>
          <w:szCs w:val="28"/>
        </w:rPr>
        <w:t>- по результатам анкетирования не было выявлено фактов</w:t>
      </w:r>
      <w:r w:rsidR="00B46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FB2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D40FB2">
        <w:rPr>
          <w:rFonts w:ascii="Times New Roman" w:hAnsi="Times New Roman" w:cs="Times New Roman"/>
          <w:sz w:val="28"/>
          <w:szCs w:val="28"/>
        </w:rPr>
        <w:t xml:space="preserve"> среди несовершеннолетних.</w:t>
      </w:r>
    </w:p>
    <w:p w:rsidR="00600595" w:rsidRPr="00D40FB2" w:rsidRDefault="00600595" w:rsidP="00D40FB2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A163A" w:rsidRPr="00600595" w:rsidRDefault="00600595" w:rsidP="0060059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0595">
        <w:rPr>
          <w:rFonts w:ascii="Times New Roman" w:hAnsi="Times New Roman" w:cs="Times New Roman"/>
          <w:sz w:val="28"/>
          <w:szCs w:val="28"/>
        </w:rPr>
        <w:t>В</w:t>
      </w:r>
      <w:r w:rsidR="000A163A" w:rsidRPr="00600595">
        <w:rPr>
          <w:rFonts w:ascii="Times New Roman" w:hAnsi="Times New Roman" w:cs="Times New Roman"/>
          <w:sz w:val="28"/>
          <w:szCs w:val="28"/>
        </w:rPr>
        <w:t xml:space="preserve">ыявленных фактов </w:t>
      </w:r>
      <w:r w:rsidR="00B46297">
        <w:rPr>
          <w:rFonts w:ascii="Times New Roman" w:hAnsi="Times New Roman" w:cs="Times New Roman"/>
          <w:sz w:val="28"/>
          <w:szCs w:val="28"/>
        </w:rPr>
        <w:t xml:space="preserve">агрессивного </w:t>
      </w:r>
      <w:proofErr w:type="spellStart"/>
      <w:r w:rsidR="000A163A" w:rsidRPr="00600595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0A163A" w:rsidRPr="00600595">
        <w:rPr>
          <w:rFonts w:ascii="Times New Roman" w:hAnsi="Times New Roman" w:cs="Times New Roman"/>
          <w:sz w:val="28"/>
          <w:szCs w:val="28"/>
        </w:rPr>
        <w:t xml:space="preserve"> </w:t>
      </w:r>
      <w:r w:rsidRPr="00600595">
        <w:rPr>
          <w:rFonts w:ascii="Times New Roman" w:hAnsi="Times New Roman" w:cs="Times New Roman"/>
          <w:sz w:val="28"/>
          <w:szCs w:val="28"/>
        </w:rPr>
        <w:t xml:space="preserve">(травли) несовершеннолетних в общеобразовательных учреждениях района </w:t>
      </w:r>
      <w:r w:rsidR="000A163A" w:rsidRPr="00600595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0A163A" w:rsidRPr="00600595" w:rsidRDefault="000A163A" w:rsidP="00731D4C">
      <w:pPr>
        <w:pStyle w:val="a7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63A" w:rsidRPr="00600595" w:rsidRDefault="00731D4C" w:rsidP="00731D4C">
      <w:pPr>
        <w:pStyle w:val="a7"/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Ввиду </w:t>
      </w:r>
      <w:r w:rsidR="000A163A" w:rsidRPr="00600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совершенствования современных информационно-коммуникационных технологий проблема проявления общественной травли, в том числе в молодежной среде, обрела новые масштабы. Интенсивное введение в нашу повседневную жизнь компьютеров, планшетов, смартфонов и других сре</w:t>
      </w:r>
      <w:proofErr w:type="gramStart"/>
      <w:r w:rsidR="000A163A" w:rsidRPr="00600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дств св</w:t>
      </w:r>
      <w:proofErr w:type="gramEnd"/>
      <w:r w:rsidR="000A163A" w:rsidRPr="00600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язи предоставило почти бескрайние возможности для проявления </w:t>
      </w:r>
      <w:proofErr w:type="spellStart"/>
      <w:r w:rsidR="000A163A" w:rsidRPr="00600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девиантного</w:t>
      </w:r>
      <w:proofErr w:type="spellEnd"/>
      <w:r w:rsidR="000A163A" w:rsidRPr="00600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поведения субъектов, которые предрасположены к каким-либо видам враждебного и асоциального поведения, главной конфигу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рацией которого выступает такое явление как </w:t>
      </w:r>
      <w:proofErr w:type="spellStart"/>
      <w:r w:rsidR="000A163A" w:rsidRPr="00600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кибербуллинг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="000A163A" w:rsidRPr="00600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Потерпевшими от </w:t>
      </w:r>
      <w:proofErr w:type="spellStart"/>
      <w:r w:rsidR="000A163A" w:rsidRPr="00600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кибербуллинга</w:t>
      </w:r>
      <w:proofErr w:type="spellEnd"/>
      <w:r w:rsidR="000A163A" w:rsidRPr="00600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зачастую становятся подростки и дети, поскольку несовершеннолетние ввиду их особого </w:t>
      </w:r>
      <w:proofErr w:type="spellStart"/>
      <w:r w:rsidR="000A163A" w:rsidRPr="00600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психоэмоционального</w:t>
      </w:r>
      <w:proofErr w:type="spellEnd"/>
      <w:r w:rsidR="000A163A" w:rsidRPr="00600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состояния всегда наиболее замкнуты по отношению к обществу и трудно </w:t>
      </w:r>
      <w:proofErr w:type="gramStart"/>
      <w:r w:rsidR="000A163A" w:rsidRPr="00600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выявить</w:t>
      </w:r>
      <w:proofErr w:type="gramEnd"/>
      <w:r w:rsidR="000A163A" w:rsidRPr="00600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проблему:</w:t>
      </w:r>
    </w:p>
    <w:p w:rsidR="000A163A" w:rsidRPr="00600595" w:rsidRDefault="00731D4C" w:rsidP="00600595">
      <w:pPr>
        <w:pStyle w:val="a7"/>
        <w:shd w:val="clear" w:color="auto" w:fill="FFFFFF" w:themeFill="background1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-</w:t>
      </w:r>
      <w:r w:rsidR="000A163A" w:rsidRPr="00600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во-первых, дети не желают идти на контакт со старшими, они не склонны делиться собственными переживаниями и опасениями, по этой причине они просто закрываются в себе с чувством того, что ни один человек не сумеет осознать их волнения, </w:t>
      </w:r>
      <w:proofErr w:type="gramStart"/>
      <w:r w:rsidR="000A163A" w:rsidRPr="00600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то</w:t>
      </w:r>
      <w:proofErr w:type="gramEnd"/>
      <w:r w:rsidR="000A163A" w:rsidRPr="00600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что находящиеся вокруг ос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удят, обругают либо обсмеют их;</w:t>
      </w:r>
    </w:p>
    <w:p w:rsidR="00731D4C" w:rsidRDefault="00731D4C" w:rsidP="00600595">
      <w:pPr>
        <w:pStyle w:val="a7"/>
        <w:shd w:val="clear" w:color="auto" w:fill="FFFFFF" w:themeFill="background1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-в</w:t>
      </w:r>
      <w:r w:rsidR="000A163A" w:rsidRPr="00600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о-вторых, усилия находящихся вокруг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взрослых </w:t>
      </w:r>
      <w:r w:rsidR="000A163A" w:rsidRPr="00600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выяснить события, которые происходят с ребенком, принимаются детьми как вторжение в индивидуальное пространст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во, что ухудшает обстановку;</w:t>
      </w:r>
      <w:r w:rsidR="00600595" w:rsidRPr="00600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</w:p>
    <w:p w:rsidR="000A163A" w:rsidRDefault="00731D4C" w:rsidP="00600595">
      <w:pPr>
        <w:pStyle w:val="a7"/>
        <w:shd w:val="clear" w:color="auto" w:fill="FFFFFF" w:themeFill="background1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</w:t>
      </w:r>
      <w:r w:rsidR="000A163A" w:rsidRPr="00600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-третьих, большая часть не достигших совершеннолетия просто не </w:t>
      </w:r>
      <w:r w:rsidR="00600595" w:rsidRPr="00600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</w:t>
      </w:r>
      <w:r w:rsidR="000A163A" w:rsidRPr="00600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знакомы с правилами не опасного поведения в виртуальной среде, и, </w:t>
      </w:r>
      <w:r w:rsidR="00600595" w:rsidRPr="00600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0A163A" w:rsidRPr="006005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кроме того, не знают о наличии различных служб доверия к каковым можно обратиться за поддержкой.</w:t>
      </w:r>
    </w:p>
    <w:p w:rsidR="00731D4C" w:rsidRPr="00600595" w:rsidRDefault="00731D4C" w:rsidP="00600595">
      <w:pPr>
        <w:pStyle w:val="a7"/>
        <w:shd w:val="clear" w:color="auto" w:fill="FFFFFF" w:themeFill="background1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Выявленных фактов</w:t>
      </w:r>
      <w:r w:rsidR="008F58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8F58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буллинга</w:t>
      </w:r>
      <w:proofErr w:type="spellEnd"/>
      <w:r w:rsidR="008F58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( травли)</w:t>
      </w:r>
      <w:proofErr w:type="gramStart"/>
      <w:r w:rsidR="008F58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кибербуллинга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 общеобразовательных учреждениях нет.</w:t>
      </w:r>
    </w:p>
    <w:p w:rsidR="000A163A" w:rsidRPr="00EA0C4C" w:rsidRDefault="008F586D" w:rsidP="000A163A">
      <w:pPr>
        <w:shd w:val="clear" w:color="auto" w:fill="FFFFFF" w:themeFill="background1"/>
        <w:jc w:val="both"/>
        <w:rPr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color w:val="000000" w:themeColor="text1"/>
          <w:sz w:val="28"/>
          <w:szCs w:val="28"/>
          <w:shd w:val="clear" w:color="auto" w:fill="FFFFFF" w:themeFill="background1"/>
        </w:rPr>
        <w:t>6) Предложения</w:t>
      </w:r>
      <w:r w:rsidR="000A163A" w:rsidRPr="00EA0C4C">
        <w:rPr>
          <w:color w:val="000000" w:themeColor="text1"/>
          <w:sz w:val="28"/>
          <w:szCs w:val="28"/>
          <w:shd w:val="clear" w:color="auto" w:fill="FFFFFF" w:themeFill="background1"/>
        </w:rPr>
        <w:t xml:space="preserve"> в проект решения Правительственной комиссии по делам несовершеннолетних и защите их прав по обозначенному вопросу:</w:t>
      </w:r>
    </w:p>
    <w:p w:rsidR="000A163A" w:rsidRPr="00EA0C4C" w:rsidRDefault="000A163A" w:rsidP="000A163A">
      <w:pPr>
        <w:jc w:val="both"/>
        <w:rPr>
          <w:color w:val="000000" w:themeColor="text1"/>
          <w:sz w:val="28"/>
          <w:szCs w:val="28"/>
        </w:rPr>
      </w:pPr>
      <w:proofErr w:type="gramStart"/>
      <w:r w:rsidRPr="00EA0C4C">
        <w:rPr>
          <w:color w:val="000000" w:themeColor="text1"/>
          <w:sz w:val="28"/>
          <w:szCs w:val="28"/>
          <w:shd w:val="clear" w:color="auto" w:fill="FFFFFF" w:themeFill="background1"/>
        </w:rPr>
        <w:t xml:space="preserve">-уголовное, административное и гражданское законодательство по поводу защиты чести и достоинства несовершеннолетних, а также их психического здоровья, должно развиваться, учитывая все современные реалии и такое явление как </w:t>
      </w:r>
      <w:proofErr w:type="spellStart"/>
      <w:r w:rsidRPr="00EA0C4C">
        <w:rPr>
          <w:color w:val="000000" w:themeColor="text1"/>
          <w:sz w:val="28"/>
          <w:szCs w:val="28"/>
          <w:shd w:val="clear" w:color="auto" w:fill="FFFFFF" w:themeFill="background1"/>
        </w:rPr>
        <w:t>кибербуллинг</w:t>
      </w:r>
      <w:proofErr w:type="spellEnd"/>
      <w:r w:rsidRPr="00EA0C4C">
        <w:rPr>
          <w:color w:val="000000" w:themeColor="text1"/>
          <w:sz w:val="28"/>
          <w:szCs w:val="28"/>
          <w:shd w:val="clear" w:color="auto" w:fill="FFFFFF" w:themeFill="background1"/>
        </w:rPr>
        <w:t>, поскольку все существующие законы не охватывают его признаков, так как именно несовершеннолетние более подвергнуты данным деяниям, нужно закрепить в УК РФ понятия оскорбления несовершеннолетнего путем использования сети «Интернет»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>;</w:t>
      </w:r>
      <w:proofErr w:type="gramEnd"/>
      <w:r w:rsidRPr="00EA0C4C">
        <w:rPr>
          <w:color w:val="000000" w:themeColor="text1"/>
          <w:sz w:val="28"/>
          <w:szCs w:val="28"/>
        </w:rPr>
        <w:br/>
      </w:r>
      <w:r w:rsidRPr="00EA0C4C">
        <w:rPr>
          <w:color w:val="000000" w:themeColor="text1"/>
          <w:sz w:val="28"/>
          <w:szCs w:val="28"/>
          <w:shd w:val="clear" w:color="auto" w:fill="FFFFFF"/>
        </w:rPr>
        <w:t>- усиление информационно-просветительской работы с родителями, несовершеннолетними и молодёжью в целях популяризации принципов и процедуры альтернативного урегулирования конфликтов и ценностей диалоговой культуры среди родителей, несовершеннолетних и молодёжи.</w:t>
      </w:r>
      <w:r w:rsidRPr="00EA0C4C">
        <w:rPr>
          <w:color w:val="000000" w:themeColor="text1"/>
          <w:sz w:val="28"/>
          <w:szCs w:val="28"/>
        </w:rPr>
        <w:br/>
      </w:r>
    </w:p>
    <w:p w:rsidR="000A163A" w:rsidRDefault="000A163A" w:rsidP="000A163A">
      <w:pPr>
        <w:ind w:firstLine="709"/>
        <w:jc w:val="both"/>
      </w:pPr>
    </w:p>
    <w:p w:rsidR="000A163A" w:rsidRPr="007544E3" w:rsidRDefault="003831E6" w:rsidP="000A163A">
      <w:pPr>
        <w:ind w:firstLine="709"/>
        <w:jc w:val="both"/>
      </w:pPr>
      <w:r w:rsidRPr="003831E6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59.95pt;margin-top:6.3pt;width:80.4pt;height:45.5pt;z-index:251660288;visibility:visible">
            <v:imagedata r:id="rId8" o:title="Изображение 272" croptop="39025f" cropbottom="22677f" cropleft="32635f" cropright="21665f"/>
          </v:shape>
        </w:pict>
      </w:r>
    </w:p>
    <w:p w:rsidR="000A163A" w:rsidRPr="00803954" w:rsidRDefault="000A163A" w:rsidP="00803954">
      <w:pPr>
        <w:tabs>
          <w:tab w:val="left" w:pos="7152"/>
          <w:tab w:val="left" w:pos="8088"/>
        </w:tabs>
        <w:jc w:val="both"/>
        <w:rPr>
          <w:sz w:val="28"/>
          <w:szCs w:val="28"/>
        </w:rPr>
      </w:pPr>
      <w:r w:rsidRPr="00803954">
        <w:rPr>
          <w:sz w:val="28"/>
          <w:szCs w:val="28"/>
        </w:rPr>
        <w:t>Начальник  управления образования</w:t>
      </w:r>
      <w:r w:rsidR="00803954">
        <w:rPr>
          <w:sz w:val="28"/>
          <w:szCs w:val="28"/>
        </w:rPr>
        <w:tab/>
        <w:t xml:space="preserve">   </w:t>
      </w:r>
      <w:r w:rsidR="00803954" w:rsidRPr="00803954">
        <w:rPr>
          <w:sz w:val="28"/>
          <w:szCs w:val="28"/>
        </w:rPr>
        <w:t xml:space="preserve">В.Г.Лосева      </w:t>
      </w:r>
      <w:r w:rsidR="00803954">
        <w:rPr>
          <w:sz w:val="28"/>
          <w:szCs w:val="28"/>
        </w:rPr>
        <w:tab/>
      </w:r>
    </w:p>
    <w:p w:rsidR="000A163A" w:rsidRPr="00803954" w:rsidRDefault="000A163A" w:rsidP="000A163A">
      <w:pPr>
        <w:jc w:val="both"/>
        <w:rPr>
          <w:sz w:val="28"/>
          <w:szCs w:val="28"/>
        </w:rPr>
      </w:pPr>
      <w:r w:rsidRPr="00803954">
        <w:rPr>
          <w:sz w:val="28"/>
          <w:szCs w:val="28"/>
        </w:rPr>
        <w:t xml:space="preserve">администрации </w:t>
      </w:r>
      <w:proofErr w:type="spellStart"/>
      <w:r w:rsidRPr="00803954">
        <w:rPr>
          <w:sz w:val="28"/>
          <w:szCs w:val="28"/>
        </w:rPr>
        <w:t>Зеленчукского</w:t>
      </w:r>
      <w:proofErr w:type="spellEnd"/>
      <w:r w:rsidRPr="00803954">
        <w:rPr>
          <w:sz w:val="28"/>
          <w:szCs w:val="28"/>
        </w:rPr>
        <w:t xml:space="preserve"> </w:t>
      </w:r>
    </w:p>
    <w:p w:rsidR="000A163A" w:rsidRPr="00803954" w:rsidRDefault="000A163A" w:rsidP="000A163A">
      <w:pPr>
        <w:jc w:val="both"/>
        <w:rPr>
          <w:sz w:val="28"/>
          <w:szCs w:val="28"/>
        </w:rPr>
      </w:pPr>
      <w:r w:rsidRPr="00803954">
        <w:rPr>
          <w:sz w:val="28"/>
          <w:szCs w:val="28"/>
        </w:rPr>
        <w:t xml:space="preserve">муниципального района                                                                             </w:t>
      </w:r>
    </w:p>
    <w:p w:rsidR="00F367B2" w:rsidRPr="00803954" w:rsidRDefault="00F367B2">
      <w:pPr>
        <w:rPr>
          <w:sz w:val="28"/>
          <w:szCs w:val="28"/>
        </w:rPr>
      </w:pPr>
    </w:p>
    <w:sectPr w:rsidR="00F367B2" w:rsidRPr="00803954" w:rsidSect="00123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DD1"/>
    <w:multiLevelType w:val="hybridMultilevel"/>
    <w:tmpl w:val="16B207C6"/>
    <w:lvl w:ilvl="0" w:tplc="33B4FB6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98146D"/>
    <w:multiLevelType w:val="hybridMultilevel"/>
    <w:tmpl w:val="BB344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E017E"/>
    <w:multiLevelType w:val="hybridMultilevel"/>
    <w:tmpl w:val="F15E465C"/>
    <w:lvl w:ilvl="0" w:tplc="33B4FB60">
      <w:start w:val="1"/>
      <w:numFmt w:val="decimal"/>
      <w:lvlText w:val="%1)"/>
      <w:lvlJc w:val="left"/>
      <w:pPr>
        <w:ind w:left="5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163A"/>
    <w:rsid w:val="0004096D"/>
    <w:rsid w:val="000A163A"/>
    <w:rsid w:val="00206DEA"/>
    <w:rsid w:val="003831E6"/>
    <w:rsid w:val="004D13F5"/>
    <w:rsid w:val="00541856"/>
    <w:rsid w:val="005575DA"/>
    <w:rsid w:val="0058180F"/>
    <w:rsid w:val="00600595"/>
    <w:rsid w:val="00731D4C"/>
    <w:rsid w:val="00762C63"/>
    <w:rsid w:val="00803954"/>
    <w:rsid w:val="008F586D"/>
    <w:rsid w:val="00B46297"/>
    <w:rsid w:val="00C406E9"/>
    <w:rsid w:val="00D40FB2"/>
    <w:rsid w:val="00E9020F"/>
    <w:rsid w:val="00E90589"/>
    <w:rsid w:val="00F367B2"/>
    <w:rsid w:val="00F85176"/>
    <w:rsid w:val="00FB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0A163A"/>
    <w:rPr>
      <w:spacing w:val="3"/>
      <w:sz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0A163A"/>
    <w:pPr>
      <w:shd w:val="clear" w:color="auto" w:fill="FFFFFF"/>
      <w:spacing w:after="60" w:line="240" w:lineRule="atLeast"/>
      <w:jc w:val="both"/>
    </w:pPr>
    <w:rPr>
      <w:rFonts w:asciiTheme="minorHAnsi" w:eastAsiaTheme="minorHAnsi" w:hAnsiTheme="minorHAnsi" w:cstheme="minorBidi"/>
      <w:spacing w:val="3"/>
      <w:sz w:val="25"/>
      <w:szCs w:val="22"/>
      <w:lang w:eastAsia="en-US"/>
    </w:rPr>
  </w:style>
  <w:style w:type="table" w:styleId="a4">
    <w:name w:val="Table Grid"/>
    <w:basedOn w:val="a1"/>
    <w:uiPriority w:val="39"/>
    <w:rsid w:val="000A1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semiHidden/>
    <w:unhideWhenUsed/>
    <w:rsid w:val="000A163A"/>
    <w:rPr>
      <w:color w:val="0000FF"/>
      <w:u w:val="single"/>
    </w:rPr>
  </w:style>
  <w:style w:type="paragraph" w:styleId="a6">
    <w:name w:val="No Spacing"/>
    <w:uiPriority w:val="1"/>
    <w:qFormat/>
    <w:rsid w:val="000A1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A16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zelroo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l_roo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2022-07-28T06:44:00Z</dcterms:created>
  <dcterms:modified xsi:type="dcterms:W3CDTF">2022-07-28T06:44:00Z</dcterms:modified>
</cp:coreProperties>
</file>